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page" w:horzAnchor="margin" w:tblpXSpec="center" w:tblpY="878"/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7640"/>
      </w:tblGrid>
      <w:tr w:rsidR="006643BD" w:rsidRPr="0009746F" w:rsidTr="009A1EC9">
        <w:trPr>
          <w:cantSplit/>
          <w:trHeight w:val="1797"/>
        </w:trPr>
        <w:tc>
          <w:tcPr>
            <w:tcW w:w="2325" w:type="dxa"/>
          </w:tcPr>
          <w:p w:rsidR="006643BD" w:rsidRPr="006643BD" w:rsidRDefault="006643BD" w:rsidP="00CF12B5">
            <w:pPr>
              <w:spacing w:line="288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6643BD" w:rsidRPr="0009746F" w:rsidRDefault="007F7357" w:rsidP="00CF12B5">
            <w:pPr>
              <w:spacing w:line="288" w:lineRule="auto"/>
              <w:jc w:val="both"/>
              <w:rPr>
                <w:rFonts w:ascii="Calibri" w:hAnsi="Calibri" w:cs="Calibri"/>
                <w:sz w:val="14"/>
              </w:rPr>
            </w:pPr>
            <w:r w:rsidRPr="0009746F">
              <w:rPr>
                <w:rFonts w:ascii="Calibri" w:hAnsi="Calibri" w:cs="Calibri"/>
                <w:noProof/>
                <w:sz w:val="14"/>
                <w:lang w:eastAsia="pl-PL"/>
              </w:rPr>
              <w:drawing>
                <wp:inline distT="0" distB="0" distL="0" distR="0" wp14:anchorId="3FCF2BFA" wp14:editId="09D6EB3E">
                  <wp:extent cx="1390015" cy="914400"/>
                  <wp:effectExtent l="0" t="0" r="635" b="0"/>
                  <wp:docPr id="3" name="Obraz 1" descr="T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T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tcBorders>
              <w:bottom w:val="single" w:sz="4" w:space="0" w:color="auto"/>
            </w:tcBorders>
          </w:tcPr>
          <w:p w:rsidR="006643BD" w:rsidRPr="0009746F" w:rsidRDefault="006643BD" w:rsidP="00CF12B5">
            <w:pPr>
              <w:spacing w:line="288" w:lineRule="auto"/>
              <w:rPr>
                <w:rFonts w:ascii="Calibri" w:hAnsi="Calibri" w:cs="Calibri"/>
                <w:sz w:val="16"/>
              </w:rPr>
            </w:pPr>
          </w:p>
          <w:p w:rsidR="006643BD" w:rsidRPr="0009746F" w:rsidRDefault="006643BD" w:rsidP="00CF12B5">
            <w:pPr>
              <w:spacing w:line="288" w:lineRule="auto"/>
              <w:rPr>
                <w:rFonts w:ascii="Calibri" w:hAnsi="Calibri" w:cs="Calibri"/>
                <w:sz w:val="16"/>
              </w:rPr>
            </w:pPr>
          </w:p>
          <w:p w:rsidR="006643BD" w:rsidRPr="0009746F" w:rsidRDefault="006643BD" w:rsidP="00CF12B5">
            <w:pPr>
              <w:spacing w:line="288" w:lineRule="auto"/>
              <w:rPr>
                <w:rFonts w:ascii="Calibri" w:hAnsi="Calibri" w:cs="Calibri"/>
                <w:sz w:val="36"/>
              </w:rPr>
            </w:pPr>
          </w:p>
          <w:p w:rsidR="006643BD" w:rsidRPr="0009746F" w:rsidRDefault="006643BD" w:rsidP="00CF12B5">
            <w:pPr>
              <w:spacing w:line="28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746F">
              <w:rPr>
                <w:rFonts w:ascii="Calibri" w:hAnsi="Calibri" w:cs="Calibri"/>
                <w:sz w:val="14"/>
                <w:szCs w:val="14"/>
              </w:rPr>
              <w:t>ul. FREDRY 9, 61-701 POZNAŃ</w:t>
            </w:r>
          </w:p>
          <w:p w:rsidR="006643BD" w:rsidRPr="0009746F" w:rsidRDefault="006643BD" w:rsidP="00CF12B5">
            <w:pPr>
              <w:spacing w:line="28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746F">
              <w:rPr>
                <w:rFonts w:ascii="Calibri" w:hAnsi="Calibri" w:cs="Calibri"/>
                <w:sz w:val="14"/>
                <w:szCs w:val="14"/>
              </w:rPr>
              <w:t>TEL. 61 659-02-00  FAX  61 639-39-89 SEKRETARIAT 61 659-02-29</w:t>
            </w:r>
          </w:p>
          <w:p w:rsidR="006643BD" w:rsidRPr="0009746F" w:rsidRDefault="006643BD" w:rsidP="00CF12B5">
            <w:pPr>
              <w:pStyle w:val="Tekstpodstawowy"/>
              <w:spacing w:line="288" w:lineRule="auto"/>
              <w:jc w:val="right"/>
              <w:rPr>
                <w:rFonts w:ascii="Calibri" w:hAnsi="Calibri" w:cs="Calibri"/>
                <w:b/>
                <w:sz w:val="14"/>
                <w:szCs w:val="14"/>
              </w:rPr>
            </w:pPr>
            <w:r w:rsidRPr="0009746F">
              <w:rPr>
                <w:rFonts w:ascii="Calibri" w:hAnsi="Calibri" w:cs="Calibri"/>
                <w:sz w:val="14"/>
                <w:szCs w:val="14"/>
              </w:rPr>
              <w:t xml:space="preserve">ORGANIZACJA PRACY ARTYSTYCZNEJ  61 659-02-52 BIURO OBSŁUGI WIDZÓW 61 659-02-28                                         </w:t>
            </w:r>
          </w:p>
          <w:p w:rsidR="006643BD" w:rsidRPr="0009746F" w:rsidRDefault="006643BD" w:rsidP="00CF12B5">
            <w:pPr>
              <w:spacing w:line="28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746F">
              <w:rPr>
                <w:rFonts w:ascii="Calibri" w:hAnsi="Calibri" w:cs="Calibri"/>
                <w:sz w:val="14"/>
                <w:szCs w:val="14"/>
              </w:rPr>
              <w:t>KONTO BANKOWE: Alior Bank S.A. Poznań 34 2490 0005 0000 4530 5405 8055</w:t>
            </w:r>
          </w:p>
          <w:p w:rsidR="006643BD" w:rsidRPr="0009746F" w:rsidRDefault="006643BD" w:rsidP="00CF12B5">
            <w:pPr>
              <w:spacing w:line="288" w:lineRule="auto"/>
              <w:jc w:val="right"/>
              <w:rPr>
                <w:rFonts w:ascii="Calibri" w:hAnsi="Calibri" w:cs="Calibri"/>
                <w:lang w:val="en-US"/>
              </w:rPr>
            </w:pPr>
            <w:r w:rsidRPr="0009746F">
              <w:rPr>
                <w:rFonts w:ascii="Calibri" w:hAnsi="Calibri" w:cs="Calibri"/>
                <w:sz w:val="14"/>
                <w:szCs w:val="14"/>
                <w:lang w:val="en-US"/>
              </w:rPr>
              <w:t>e-mail: opera@opera.poznan.pl, www.opera.poznan.pl</w:t>
            </w:r>
          </w:p>
        </w:tc>
      </w:tr>
    </w:tbl>
    <w:p w:rsidR="002A584F" w:rsidRPr="0009746F" w:rsidRDefault="002A584F" w:rsidP="00CF12B5">
      <w:pPr>
        <w:spacing w:line="288" w:lineRule="auto"/>
        <w:rPr>
          <w:rFonts w:ascii="Calibri" w:hAnsi="Calibri" w:cs="Calibri"/>
          <w:sz w:val="28"/>
          <w:szCs w:val="28"/>
        </w:rPr>
      </w:pPr>
      <w:r w:rsidRPr="0009746F">
        <w:rPr>
          <w:rFonts w:ascii="Calibri" w:hAnsi="Calibri" w:cs="Calibri"/>
          <w:sz w:val="28"/>
          <w:szCs w:val="28"/>
        </w:rPr>
        <w:t xml:space="preserve">Numer sprawy: </w:t>
      </w:r>
      <w:r w:rsidR="00F709CD" w:rsidRPr="0009746F">
        <w:rPr>
          <w:rFonts w:ascii="Calibri" w:hAnsi="Calibri" w:cs="Calibri"/>
          <w:bCs/>
          <w:iCs/>
          <w:sz w:val="28"/>
          <w:szCs w:val="28"/>
        </w:rPr>
        <w:t>332/01</w:t>
      </w:r>
      <w:r w:rsidR="006643BD" w:rsidRPr="0009746F">
        <w:rPr>
          <w:rFonts w:ascii="Calibri" w:hAnsi="Calibri" w:cs="Calibri"/>
          <w:bCs/>
          <w:iCs/>
          <w:sz w:val="28"/>
          <w:szCs w:val="28"/>
        </w:rPr>
        <w:t>/2020</w:t>
      </w:r>
    </w:p>
    <w:p w:rsidR="002A584F" w:rsidRPr="0009746F" w:rsidRDefault="002A584F" w:rsidP="00CF12B5">
      <w:pPr>
        <w:spacing w:line="288" w:lineRule="auto"/>
        <w:rPr>
          <w:rFonts w:ascii="Calibri" w:hAnsi="Calibri" w:cs="Calibri"/>
          <w:sz w:val="28"/>
          <w:szCs w:val="28"/>
        </w:rPr>
      </w:pPr>
    </w:p>
    <w:p w:rsidR="002A584F" w:rsidRPr="0009746F" w:rsidRDefault="002A584F" w:rsidP="00CF12B5">
      <w:pPr>
        <w:pStyle w:val="Nagwek2"/>
        <w:spacing w:line="288" w:lineRule="auto"/>
        <w:rPr>
          <w:rFonts w:ascii="Calibri" w:hAnsi="Calibri" w:cs="Calibri"/>
          <w:i w:val="0"/>
          <w:sz w:val="44"/>
          <w:szCs w:val="44"/>
        </w:rPr>
      </w:pPr>
      <w:r w:rsidRPr="0009746F">
        <w:rPr>
          <w:rFonts w:ascii="Calibri" w:hAnsi="Calibri" w:cs="Calibri"/>
          <w:i w:val="0"/>
          <w:sz w:val="44"/>
          <w:szCs w:val="44"/>
        </w:rPr>
        <w:t>SPECYFIKACJA ISTOTNYCH</w:t>
      </w:r>
    </w:p>
    <w:p w:rsidR="002A584F" w:rsidRPr="0009746F" w:rsidRDefault="002A584F" w:rsidP="00CF12B5">
      <w:pPr>
        <w:pStyle w:val="Nagwek2"/>
        <w:spacing w:line="288" w:lineRule="auto"/>
        <w:rPr>
          <w:rFonts w:ascii="Calibri" w:hAnsi="Calibri" w:cs="Calibri"/>
          <w:i w:val="0"/>
          <w:sz w:val="44"/>
          <w:szCs w:val="44"/>
        </w:rPr>
      </w:pPr>
      <w:r w:rsidRPr="0009746F">
        <w:rPr>
          <w:rFonts w:ascii="Calibri" w:hAnsi="Calibri" w:cs="Calibri"/>
          <w:i w:val="0"/>
          <w:sz w:val="44"/>
          <w:szCs w:val="44"/>
        </w:rPr>
        <w:t>WARUNKÓW ZAMÓWIENIA</w:t>
      </w:r>
    </w:p>
    <w:p w:rsidR="002A584F" w:rsidRPr="0009746F" w:rsidRDefault="002A584F" w:rsidP="00CF12B5">
      <w:pPr>
        <w:spacing w:line="288" w:lineRule="auto"/>
        <w:rPr>
          <w:rFonts w:ascii="Calibri" w:hAnsi="Calibri" w:cs="Calibri"/>
          <w:sz w:val="28"/>
          <w:szCs w:val="28"/>
        </w:rPr>
      </w:pPr>
    </w:p>
    <w:p w:rsidR="006643BD" w:rsidRPr="0009746F" w:rsidRDefault="006643BD" w:rsidP="00CF12B5">
      <w:pPr>
        <w:spacing w:line="288" w:lineRule="auto"/>
        <w:rPr>
          <w:rFonts w:ascii="Calibri" w:hAnsi="Calibri" w:cs="Calibri"/>
          <w:sz w:val="28"/>
          <w:szCs w:val="28"/>
        </w:rPr>
      </w:pPr>
    </w:p>
    <w:p w:rsidR="006643BD" w:rsidRPr="0009746F" w:rsidRDefault="006643BD" w:rsidP="00CF12B5">
      <w:pPr>
        <w:spacing w:line="288" w:lineRule="auto"/>
        <w:rPr>
          <w:rFonts w:ascii="Calibri" w:hAnsi="Calibri" w:cs="Calibri"/>
          <w:sz w:val="28"/>
          <w:szCs w:val="28"/>
        </w:rPr>
      </w:pPr>
    </w:p>
    <w:p w:rsidR="006643BD" w:rsidRPr="0009746F" w:rsidRDefault="006643BD" w:rsidP="00CF12B5">
      <w:pPr>
        <w:spacing w:line="288" w:lineRule="auto"/>
        <w:rPr>
          <w:rFonts w:ascii="Calibri" w:hAnsi="Calibri" w:cs="Calibri"/>
          <w:sz w:val="28"/>
          <w:szCs w:val="28"/>
        </w:rPr>
      </w:pPr>
    </w:p>
    <w:p w:rsidR="002A584F" w:rsidRPr="0009746F" w:rsidRDefault="002A584F" w:rsidP="00CF12B5">
      <w:pPr>
        <w:spacing w:line="288" w:lineRule="auto"/>
        <w:jc w:val="both"/>
        <w:rPr>
          <w:rFonts w:ascii="Calibri" w:hAnsi="Calibri" w:cs="Calibri"/>
          <w:sz w:val="26"/>
          <w:szCs w:val="26"/>
        </w:rPr>
      </w:pPr>
      <w:r w:rsidRPr="0009746F">
        <w:rPr>
          <w:rFonts w:ascii="Calibri" w:hAnsi="Calibri" w:cs="Calibri"/>
          <w:sz w:val="26"/>
          <w:szCs w:val="26"/>
        </w:rPr>
        <w:t xml:space="preserve">Podstawa prawna: </w:t>
      </w:r>
    </w:p>
    <w:p w:rsidR="002A584F" w:rsidRPr="0009746F" w:rsidRDefault="002A584F" w:rsidP="00CF12B5">
      <w:pPr>
        <w:spacing w:line="288" w:lineRule="auto"/>
        <w:jc w:val="both"/>
        <w:rPr>
          <w:rFonts w:ascii="Calibri" w:hAnsi="Calibri" w:cs="Calibri"/>
          <w:sz w:val="26"/>
          <w:szCs w:val="26"/>
        </w:rPr>
      </w:pPr>
      <w:r w:rsidRPr="0009746F">
        <w:rPr>
          <w:rFonts w:ascii="Calibri" w:hAnsi="Calibri" w:cs="Calibri"/>
          <w:sz w:val="26"/>
          <w:szCs w:val="26"/>
        </w:rPr>
        <w:t>ustawa z dnia 29 stycznia 2004 r. Prawo zamówień publicznych</w:t>
      </w:r>
      <w:r w:rsidR="00522455" w:rsidRPr="0009746F">
        <w:rPr>
          <w:rFonts w:ascii="Calibri" w:hAnsi="Calibri" w:cs="Calibri"/>
          <w:sz w:val="26"/>
          <w:szCs w:val="26"/>
        </w:rPr>
        <w:t xml:space="preserve"> </w:t>
      </w:r>
      <w:r w:rsidR="00884B19" w:rsidRPr="0009746F">
        <w:rPr>
          <w:rFonts w:ascii="Calibri" w:hAnsi="Calibri" w:cs="Calibri"/>
          <w:sz w:val="26"/>
          <w:szCs w:val="26"/>
        </w:rPr>
        <w:t xml:space="preserve">                                                          </w:t>
      </w:r>
      <w:r w:rsidRPr="0009746F">
        <w:rPr>
          <w:rFonts w:ascii="Calibri" w:hAnsi="Calibri" w:cs="Calibri"/>
          <w:sz w:val="26"/>
          <w:szCs w:val="26"/>
        </w:rPr>
        <w:t>(tekst jednolity Dz. U. z 201</w:t>
      </w:r>
      <w:r w:rsidR="006643BD" w:rsidRPr="0009746F">
        <w:rPr>
          <w:rFonts w:ascii="Calibri" w:hAnsi="Calibri" w:cs="Calibri"/>
          <w:sz w:val="26"/>
          <w:szCs w:val="26"/>
        </w:rPr>
        <w:t>9</w:t>
      </w:r>
      <w:r w:rsidRPr="0009746F">
        <w:rPr>
          <w:rFonts w:ascii="Calibri" w:hAnsi="Calibri" w:cs="Calibri"/>
          <w:sz w:val="26"/>
          <w:szCs w:val="26"/>
        </w:rPr>
        <w:t xml:space="preserve"> r., poz. </w:t>
      </w:r>
      <w:r w:rsidR="006643BD" w:rsidRPr="0009746F">
        <w:rPr>
          <w:rFonts w:ascii="Calibri" w:hAnsi="Calibri" w:cs="Calibri"/>
          <w:sz w:val="26"/>
          <w:szCs w:val="26"/>
        </w:rPr>
        <w:t>1843</w:t>
      </w:r>
      <w:r w:rsidR="00F709CD" w:rsidRPr="0009746F">
        <w:rPr>
          <w:rFonts w:ascii="Calibri" w:hAnsi="Calibri" w:cs="Calibri"/>
          <w:sz w:val="26"/>
          <w:szCs w:val="26"/>
        </w:rPr>
        <w:t xml:space="preserve"> ze zm.</w:t>
      </w:r>
      <w:r w:rsidRPr="0009746F">
        <w:rPr>
          <w:rFonts w:ascii="Calibri" w:hAnsi="Calibri" w:cs="Calibri"/>
          <w:sz w:val="26"/>
          <w:szCs w:val="26"/>
        </w:rPr>
        <w:t>) zwana dalej ustawą</w:t>
      </w:r>
    </w:p>
    <w:p w:rsidR="002A584F" w:rsidRPr="0009746F" w:rsidRDefault="002A584F" w:rsidP="00CF12B5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2A584F" w:rsidRPr="0009746F" w:rsidRDefault="002A584F" w:rsidP="00CF12B5">
      <w:pPr>
        <w:spacing w:line="288" w:lineRule="auto"/>
        <w:rPr>
          <w:rFonts w:ascii="Calibri" w:hAnsi="Calibri" w:cs="Calibri"/>
          <w:sz w:val="26"/>
          <w:szCs w:val="26"/>
        </w:rPr>
      </w:pPr>
      <w:r w:rsidRPr="0009746F">
        <w:rPr>
          <w:rFonts w:ascii="Calibri" w:hAnsi="Calibri" w:cs="Calibri"/>
          <w:sz w:val="26"/>
          <w:szCs w:val="26"/>
        </w:rPr>
        <w:t xml:space="preserve">Tryb postępowania: </w:t>
      </w:r>
    </w:p>
    <w:p w:rsidR="002A584F" w:rsidRPr="0009746F" w:rsidRDefault="002A584F" w:rsidP="00CF12B5">
      <w:pPr>
        <w:spacing w:line="288" w:lineRule="auto"/>
        <w:rPr>
          <w:rFonts w:ascii="Calibri" w:hAnsi="Calibri" w:cs="Calibri"/>
          <w:sz w:val="26"/>
          <w:szCs w:val="26"/>
        </w:rPr>
      </w:pPr>
      <w:r w:rsidRPr="0009746F">
        <w:rPr>
          <w:rFonts w:ascii="Calibri" w:hAnsi="Calibri" w:cs="Calibri"/>
          <w:sz w:val="26"/>
          <w:szCs w:val="26"/>
        </w:rPr>
        <w:t>przetarg nieograniczony</w:t>
      </w:r>
    </w:p>
    <w:p w:rsidR="002A584F" w:rsidRPr="0009746F" w:rsidRDefault="002A584F" w:rsidP="00CF12B5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2A584F" w:rsidRPr="0009746F" w:rsidRDefault="002A584F" w:rsidP="00CF12B5">
      <w:pPr>
        <w:spacing w:line="288" w:lineRule="auto"/>
        <w:jc w:val="both"/>
        <w:rPr>
          <w:rFonts w:ascii="Calibri" w:hAnsi="Calibri" w:cs="Calibri"/>
          <w:sz w:val="26"/>
          <w:szCs w:val="26"/>
        </w:rPr>
      </w:pPr>
      <w:r w:rsidRPr="0009746F">
        <w:rPr>
          <w:rFonts w:ascii="Calibri" w:hAnsi="Calibri" w:cs="Calibri"/>
          <w:sz w:val="26"/>
          <w:szCs w:val="26"/>
        </w:rPr>
        <w:t xml:space="preserve">Przedmiot zamówienia: </w:t>
      </w:r>
    </w:p>
    <w:p w:rsidR="002A584F" w:rsidRPr="0009746F" w:rsidRDefault="006643BD" w:rsidP="00CF12B5">
      <w:pPr>
        <w:spacing w:line="288" w:lineRule="auto"/>
        <w:jc w:val="both"/>
        <w:rPr>
          <w:rFonts w:ascii="Calibri" w:hAnsi="Calibri" w:cs="Calibri"/>
          <w:bCs/>
          <w:iCs/>
          <w:spacing w:val="-1"/>
          <w:sz w:val="26"/>
          <w:szCs w:val="26"/>
        </w:rPr>
      </w:pPr>
      <w:r w:rsidRPr="0009746F">
        <w:rPr>
          <w:rFonts w:ascii="Calibri" w:hAnsi="Calibri" w:cs="Calibri"/>
          <w:bCs/>
          <w:iCs/>
          <w:spacing w:val="-1"/>
          <w:sz w:val="26"/>
          <w:szCs w:val="26"/>
        </w:rPr>
        <w:t>Modernizacja sceny głównej Teatru Wielkiego im. St</w:t>
      </w:r>
      <w:r w:rsidR="008F1528" w:rsidRPr="0009746F">
        <w:rPr>
          <w:rFonts w:ascii="Calibri" w:hAnsi="Calibri" w:cs="Calibri"/>
          <w:bCs/>
          <w:iCs/>
          <w:spacing w:val="-1"/>
          <w:sz w:val="26"/>
          <w:szCs w:val="26"/>
        </w:rPr>
        <w:t xml:space="preserve">. </w:t>
      </w:r>
      <w:r w:rsidRPr="0009746F">
        <w:rPr>
          <w:rFonts w:ascii="Calibri" w:hAnsi="Calibri" w:cs="Calibri"/>
          <w:bCs/>
          <w:iCs/>
          <w:spacing w:val="-1"/>
          <w:sz w:val="26"/>
          <w:szCs w:val="26"/>
        </w:rPr>
        <w:t>Moniuszki w Poznaniu</w:t>
      </w:r>
      <w:r w:rsidR="00E93516" w:rsidRPr="0009746F">
        <w:rPr>
          <w:rFonts w:ascii="Calibri" w:hAnsi="Calibri" w:cs="Calibri"/>
          <w:bCs/>
          <w:iCs/>
          <w:spacing w:val="-1"/>
          <w:sz w:val="26"/>
          <w:szCs w:val="26"/>
        </w:rPr>
        <w:t>.</w:t>
      </w:r>
    </w:p>
    <w:p w:rsidR="00382C83" w:rsidRPr="0009746F" w:rsidRDefault="00382C83" w:rsidP="00CF12B5">
      <w:pPr>
        <w:spacing w:line="288" w:lineRule="auto"/>
        <w:jc w:val="center"/>
        <w:rPr>
          <w:rFonts w:ascii="Calibri" w:hAnsi="Calibri" w:cs="Calibri"/>
          <w:sz w:val="32"/>
          <w:szCs w:val="32"/>
        </w:rPr>
      </w:pPr>
    </w:p>
    <w:p w:rsidR="00382C83" w:rsidRPr="0009746F" w:rsidRDefault="00382C83" w:rsidP="00CF12B5">
      <w:pPr>
        <w:spacing w:line="288" w:lineRule="auto"/>
        <w:ind w:left="1146"/>
        <w:jc w:val="both"/>
        <w:rPr>
          <w:rFonts w:ascii="Calibri" w:hAnsi="Calibri" w:cs="Calibri"/>
          <w:i/>
          <w:iCs/>
          <w:sz w:val="8"/>
          <w:szCs w:val="8"/>
        </w:rPr>
      </w:pPr>
    </w:p>
    <w:p w:rsidR="000F54CE" w:rsidRPr="0009746F" w:rsidRDefault="000F54CE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</w:p>
    <w:p w:rsidR="00884B19" w:rsidRPr="0009746F" w:rsidRDefault="00884B19" w:rsidP="00CF12B5">
      <w:pPr>
        <w:spacing w:line="288" w:lineRule="auto"/>
        <w:jc w:val="center"/>
        <w:rPr>
          <w:rFonts w:ascii="Calibri" w:hAnsi="Calibri" w:cs="Calibri"/>
          <w:sz w:val="32"/>
          <w:szCs w:val="32"/>
        </w:rPr>
      </w:pPr>
    </w:p>
    <w:p w:rsidR="00884B19" w:rsidRPr="0009746F" w:rsidRDefault="00BB0F60" w:rsidP="00CF12B5">
      <w:pPr>
        <w:spacing w:line="288" w:lineRule="auto"/>
        <w:jc w:val="center"/>
        <w:rPr>
          <w:rFonts w:ascii="Calibri" w:hAnsi="Calibri" w:cs="Calibri"/>
          <w:sz w:val="32"/>
          <w:szCs w:val="32"/>
        </w:rPr>
      </w:pPr>
      <w:r w:rsidRPr="0009746F">
        <w:rPr>
          <w:rFonts w:ascii="Calibri" w:hAnsi="Calibri" w:cs="Calibri"/>
          <w:sz w:val="32"/>
          <w:szCs w:val="32"/>
        </w:rPr>
        <w:t>Poznań</w:t>
      </w:r>
      <w:r w:rsidR="002A584F" w:rsidRPr="0009746F">
        <w:rPr>
          <w:rFonts w:ascii="Calibri" w:hAnsi="Calibri" w:cs="Calibri"/>
          <w:sz w:val="32"/>
          <w:szCs w:val="32"/>
        </w:rPr>
        <w:t xml:space="preserve">, </w:t>
      </w:r>
      <w:r w:rsidR="0029701F">
        <w:rPr>
          <w:rFonts w:ascii="Calibri" w:hAnsi="Calibri" w:cs="Calibri"/>
          <w:sz w:val="32"/>
          <w:szCs w:val="32"/>
        </w:rPr>
        <w:t>luty</w:t>
      </w:r>
      <w:r w:rsidR="006643BD" w:rsidRPr="0009746F">
        <w:rPr>
          <w:rFonts w:ascii="Calibri" w:hAnsi="Calibri" w:cs="Calibri"/>
          <w:sz w:val="32"/>
          <w:szCs w:val="32"/>
        </w:rPr>
        <w:t xml:space="preserve"> 2020</w:t>
      </w:r>
    </w:p>
    <w:p w:rsidR="006643BD" w:rsidRPr="0009746F" w:rsidRDefault="006643BD" w:rsidP="00CF12B5">
      <w:pPr>
        <w:spacing w:line="288" w:lineRule="auto"/>
        <w:jc w:val="both"/>
        <w:rPr>
          <w:rFonts w:ascii="Calibri" w:hAnsi="Calibri" w:cs="Calibri"/>
          <w:sz w:val="14"/>
          <w:szCs w:val="14"/>
        </w:rPr>
      </w:pPr>
      <w:r w:rsidRPr="0009746F">
        <w:rPr>
          <w:rFonts w:ascii="Calibri" w:hAnsi="Calibri" w:cs="Calibri"/>
          <w:sz w:val="14"/>
          <w:szCs w:val="14"/>
        </w:rPr>
        <w:t xml:space="preserve">Administratorem danych osobowych jest Teatr Wielki w Poznaniu. Dane przetwarzane są w oparciu o przepisy prawa oraz w celu realizacji zadań w interesie publicznym. Szczegółowe informacje na temat przetwarzania danych osobowych znajdują się pod adresem: </w:t>
      </w:r>
      <w:hyperlink r:id="rId10" w:history="1">
        <w:r w:rsidRPr="0009746F">
          <w:rPr>
            <w:rFonts w:ascii="Calibri" w:hAnsi="Calibri" w:cs="Calibri"/>
            <w:sz w:val="14"/>
            <w:szCs w:val="14"/>
          </w:rPr>
          <w:t>https://opera.poznan.pl/pl/polityka-prywatnosci</w:t>
        </w:r>
      </w:hyperlink>
      <w:r w:rsidRPr="0009746F">
        <w:rPr>
          <w:rFonts w:ascii="Calibri" w:hAnsi="Calibri" w:cs="Calibri"/>
          <w:sz w:val="14"/>
          <w:szCs w:val="14"/>
        </w:rPr>
        <w:t>.</w:t>
      </w:r>
    </w:p>
    <w:p w:rsidR="002A584F" w:rsidRPr="0009746F" w:rsidRDefault="00884B19" w:rsidP="00CF12B5">
      <w:pPr>
        <w:spacing w:line="288" w:lineRule="auto"/>
        <w:jc w:val="center"/>
        <w:rPr>
          <w:rFonts w:ascii="Calibri" w:hAnsi="Calibri" w:cs="Calibri"/>
          <w:b/>
          <w:sz w:val="26"/>
          <w:szCs w:val="26"/>
        </w:rPr>
      </w:pPr>
      <w:r w:rsidRPr="0009746F">
        <w:rPr>
          <w:rFonts w:ascii="Calibri" w:hAnsi="Calibri" w:cs="Calibri"/>
          <w:sz w:val="32"/>
          <w:szCs w:val="32"/>
        </w:rPr>
        <w:br w:type="page"/>
      </w:r>
      <w:r w:rsidR="002A584F" w:rsidRPr="0009746F">
        <w:rPr>
          <w:rFonts w:ascii="Calibri" w:hAnsi="Calibri" w:cs="Calibri"/>
          <w:b/>
          <w:sz w:val="26"/>
          <w:szCs w:val="26"/>
        </w:rPr>
        <w:lastRenderedPageBreak/>
        <w:t>Specyfikacja istotnych warunków zamówienia</w:t>
      </w:r>
    </w:p>
    <w:p w:rsidR="002A584F" w:rsidRPr="0009746F" w:rsidRDefault="002A584F" w:rsidP="00CF12B5">
      <w:pPr>
        <w:spacing w:line="288" w:lineRule="auto"/>
        <w:jc w:val="center"/>
        <w:rPr>
          <w:rFonts w:ascii="Calibri" w:hAnsi="Calibri" w:cs="Calibri"/>
          <w:b/>
          <w:iCs/>
          <w:sz w:val="26"/>
          <w:szCs w:val="26"/>
        </w:rPr>
      </w:pPr>
      <w:r w:rsidRPr="0009746F">
        <w:rPr>
          <w:rFonts w:ascii="Calibri" w:hAnsi="Calibri" w:cs="Calibri"/>
          <w:b/>
          <w:iCs/>
          <w:sz w:val="26"/>
          <w:szCs w:val="26"/>
        </w:rPr>
        <w:t>w trybie przetargu nieograniczonego</w:t>
      </w:r>
    </w:p>
    <w:p w:rsidR="002A584F" w:rsidRPr="0009746F" w:rsidRDefault="002A584F" w:rsidP="00CF12B5">
      <w:pPr>
        <w:spacing w:line="288" w:lineRule="auto"/>
        <w:jc w:val="center"/>
        <w:rPr>
          <w:rFonts w:ascii="Calibri" w:hAnsi="Calibri" w:cs="Calibri"/>
          <w:b/>
          <w:iCs/>
          <w:sz w:val="26"/>
          <w:szCs w:val="26"/>
        </w:rPr>
      </w:pPr>
      <w:r w:rsidRPr="0009746F">
        <w:rPr>
          <w:rFonts w:ascii="Calibri" w:hAnsi="Calibri" w:cs="Calibri"/>
          <w:b/>
          <w:iCs/>
          <w:sz w:val="26"/>
          <w:szCs w:val="26"/>
        </w:rPr>
        <w:t>na</w:t>
      </w:r>
    </w:p>
    <w:p w:rsidR="002A584F" w:rsidRPr="0009746F" w:rsidRDefault="006643BD" w:rsidP="00CF12B5">
      <w:pPr>
        <w:spacing w:line="288" w:lineRule="auto"/>
        <w:jc w:val="center"/>
        <w:rPr>
          <w:rFonts w:ascii="Calibri" w:hAnsi="Calibri" w:cs="Calibri"/>
          <w:b/>
          <w:bCs/>
          <w:iCs/>
          <w:strike/>
          <w:spacing w:val="-1"/>
          <w:sz w:val="26"/>
          <w:szCs w:val="26"/>
        </w:rPr>
      </w:pPr>
      <w:r w:rsidRPr="0009746F">
        <w:rPr>
          <w:rFonts w:ascii="Calibri" w:hAnsi="Calibri" w:cs="Calibri"/>
          <w:b/>
          <w:bCs/>
          <w:iCs/>
          <w:spacing w:val="-1"/>
          <w:sz w:val="26"/>
          <w:szCs w:val="26"/>
        </w:rPr>
        <w:t>modernizację sceny głównej Teatru Wielkiego im. St</w:t>
      </w:r>
      <w:r w:rsidR="008F1528" w:rsidRPr="0009746F">
        <w:rPr>
          <w:rFonts w:ascii="Calibri" w:hAnsi="Calibri" w:cs="Calibri"/>
          <w:b/>
          <w:bCs/>
          <w:iCs/>
          <w:spacing w:val="-1"/>
          <w:sz w:val="26"/>
          <w:szCs w:val="26"/>
        </w:rPr>
        <w:t>.</w:t>
      </w:r>
      <w:r w:rsidRPr="0009746F">
        <w:rPr>
          <w:rFonts w:ascii="Calibri" w:hAnsi="Calibri" w:cs="Calibri"/>
          <w:b/>
          <w:bCs/>
          <w:iCs/>
          <w:spacing w:val="-1"/>
          <w:sz w:val="26"/>
          <w:szCs w:val="26"/>
        </w:rPr>
        <w:t xml:space="preserve"> Moniuszki w Poznaniu</w:t>
      </w:r>
    </w:p>
    <w:p w:rsidR="00E00E2A" w:rsidRPr="0009746F" w:rsidRDefault="00E00E2A" w:rsidP="00CF12B5">
      <w:pPr>
        <w:spacing w:line="288" w:lineRule="auto"/>
        <w:rPr>
          <w:rFonts w:ascii="Calibri" w:hAnsi="Calibri" w:cs="Calibri"/>
          <w:iCs/>
          <w:sz w:val="24"/>
        </w:rPr>
      </w:pPr>
    </w:p>
    <w:p w:rsidR="00E00E2A" w:rsidRPr="0009746F" w:rsidRDefault="002A584F" w:rsidP="00CF12B5">
      <w:pPr>
        <w:numPr>
          <w:ilvl w:val="0"/>
          <w:numId w:val="1"/>
        </w:numPr>
        <w:spacing w:line="288" w:lineRule="auto"/>
        <w:rPr>
          <w:rFonts w:ascii="Calibri" w:hAnsi="Calibri" w:cs="Calibri"/>
          <w:b/>
          <w:sz w:val="26"/>
        </w:rPr>
      </w:pPr>
      <w:r w:rsidRPr="0009746F">
        <w:rPr>
          <w:rFonts w:ascii="Calibri" w:hAnsi="Calibri" w:cs="Calibri"/>
          <w:b/>
          <w:sz w:val="26"/>
        </w:rPr>
        <w:t>Nazwa oraz adres zamawiającego</w:t>
      </w:r>
    </w:p>
    <w:p w:rsidR="002A584F" w:rsidRPr="0009746F" w:rsidRDefault="002A584F" w:rsidP="00CF12B5">
      <w:pPr>
        <w:spacing w:line="288" w:lineRule="auto"/>
        <w:ind w:left="425"/>
        <w:rPr>
          <w:rFonts w:ascii="Calibri" w:hAnsi="Calibri" w:cs="Calibri"/>
          <w:b/>
          <w:bCs/>
          <w:iCs/>
        </w:rPr>
      </w:pPr>
    </w:p>
    <w:p w:rsidR="006643BD" w:rsidRPr="0009746F" w:rsidRDefault="006643BD" w:rsidP="00CF12B5">
      <w:pPr>
        <w:spacing w:line="288" w:lineRule="auto"/>
        <w:ind w:firstLine="425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 xml:space="preserve">Teatr Wielki im. Stanisława Moniuszki </w:t>
      </w:r>
    </w:p>
    <w:p w:rsidR="006643BD" w:rsidRPr="0009746F" w:rsidRDefault="006643BD" w:rsidP="00CF12B5">
      <w:pPr>
        <w:spacing w:line="288" w:lineRule="auto"/>
        <w:ind w:firstLine="425"/>
        <w:rPr>
          <w:rFonts w:ascii="Calibri" w:hAnsi="Calibri" w:cs="Calibri"/>
          <w:b/>
          <w:lang w:val="en-US"/>
        </w:rPr>
      </w:pPr>
      <w:r w:rsidRPr="0009746F">
        <w:rPr>
          <w:rFonts w:ascii="Calibri" w:hAnsi="Calibri" w:cs="Calibri"/>
          <w:b/>
          <w:lang w:val="en-US"/>
        </w:rPr>
        <w:t>61-701 Poznań, ul. Fredry 9</w:t>
      </w:r>
    </w:p>
    <w:p w:rsidR="006643BD" w:rsidRPr="0009746F" w:rsidRDefault="006643BD" w:rsidP="00CF12B5">
      <w:pPr>
        <w:spacing w:line="288" w:lineRule="auto"/>
        <w:ind w:firstLine="425"/>
        <w:rPr>
          <w:rFonts w:ascii="Calibri" w:hAnsi="Calibri" w:cs="Calibri"/>
          <w:b/>
          <w:lang w:val="en-US"/>
        </w:rPr>
      </w:pPr>
      <w:r w:rsidRPr="0009746F">
        <w:rPr>
          <w:rFonts w:ascii="Calibri" w:hAnsi="Calibri" w:cs="Calibri"/>
          <w:b/>
          <w:lang w:val="en-US"/>
        </w:rPr>
        <w:t xml:space="preserve">tel. 61 </w:t>
      </w:r>
      <w:r w:rsidRPr="0009746F">
        <w:rPr>
          <w:rFonts w:ascii="Calibri" w:hAnsi="Calibri" w:cs="Calibri"/>
          <w:b/>
        </w:rPr>
        <w:t>659 02 00</w:t>
      </w:r>
    </w:p>
    <w:p w:rsidR="006643BD" w:rsidRPr="0009746F" w:rsidRDefault="006643BD" w:rsidP="00CF12B5">
      <w:pPr>
        <w:spacing w:line="288" w:lineRule="auto"/>
        <w:ind w:firstLine="425"/>
        <w:rPr>
          <w:rFonts w:ascii="Calibri" w:hAnsi="Calibri" w:cs="Calibri"/>
          <w:b/>
          <w:lang w:val="en-US"/>
        </w:rPr>
      </w:pPr>
      <w:r w:rsidRPr="0009746F">
        <w:rPr>
          <w:rFonts w:ascii="Calibri" w:hAnsi="Calibri" w:cs="Calibri"/>
          <w:b/>
          <w:lang w:val="en-US"/>
        </w:rPr>
        <w:t xml:space="preserve">fax. 61 639 39 89 </w:t>
      </w:r>
    </w:p>
    <w:p w:rsidR="006643BD" w:rsidRPr="0009746F" w:rsidRDefault="006643BD" w:rsidP="00CF12B5">
      <w:pPr>
        <w:spacing w:line="288" w:lineRule="auto"/>
        <w:ind w:firstLine="425"/>
        <w:rPr>
          <w:rFonts w:ascii="Calibri" w:hAnsi="Calibri" w:cs="Calibri"/>
          <w:b/>
          <w:lang w:val="en-US"/>
        </w:rPr>
      </w:pPr>
      <w:r w:rsidRPr="0009746F">
        <w:rPr>
          <w:rFonts w:ascii="Calibri" w:hAnsi="Calibri" w:cs="Calibri"/>
          <w:b/>
          <w:lang w:val="en-US"/>
        </w:rPr>
        <w:t>e-mail: sekretariat@opera.poznan.pl</w:t>
      </w:r>
    </w:p>
    <w:p w:rsidR="006643BD" w:rsidRPr="0009746F" w:rsidRDefault="006643BD" w:rsidP="00CF12B5">
      <w:pPr>
        <w:spacing w:line="288" w:lineRule="auto"/>
        <w:ind w:firstLine="425"/>
        <w:rPr>
          <w:rFonts w:ascii="Calibri" w:hAnsi="Calibri" w:cs="Calibri"/>
          <w:b/>
          <w:bCs/>
          <w:iCs/>
        </w:rPr>
      </w:pPr>
      <w:r w:rsidRPr="0009746F">
        <w:rPr>
          <w:rFonts w:ascii="Calibri" w:hAnsi="Calibri" w:cs="Calibri"/>
          <w:b/>
        </w:rPr>
        <w:t>http://www.opera.poznan.pl</w:t>
      </w:r>
    </w:p>
    <w:p w:rsidR="002A584F" w:rsidRPr="0009746F" w:rsidRDefault="002A584F" w:rsidP="00CF12B5">
      <w:pPr>
        <w:spacing w:line="288" w:lineRule="auto"/>
        <w:ind w:firstLine="425"/>
        <w:rPr>
          <w:rFonts w:ascii="Calibri" w:hAnsi="Calibri" w:cs="Calibri"/>
          <w:iCs/>
          <w:sz w:val="24"/>
        </w:rPr>
      </w:pPr>
    </w:p>
    <w:p w:rsidR="002A584F" w:rsidRPr="0009746F" w:rsidRDefault="002A584F" w:rsidP="00CF12B5">
      <w:pPr>
        <w:pStyle w:val="pkt"/>
        <w:numPr>
          <w:ilvl w:val="0"/>
          <w:numId w:val="1"/>
        </w:numPr>
        <w:suppressAutoHyphens w:val="0"/>
        <w:spacing w:before="0" w:after="0" w:line="288" w:lineRule="auto"/>
        <w:rPr>
          <w:rFonts w:ascii="Calibri" w:hAnsi="Calibri" w:cs="Calibri"/>
          <w:b/>
          <w:sz w:val="26"/>
          <w:szCs w:val="26"/>
        </w:rPr>
      </w:pPr>
      <w:r w:rsidRPr="0009746F">
        <w:rPr>
          <w:rFonts w:ascii="Calibri" w:hAnsi="Calibri" w:cs="Calibri"/>
          <w:b/>
          <w:sz w:val="26"/>
          <w:szCs w:val="26"/>
        </w:rPr>
        <w:t>Tryb udzielenia zamówienia.</w:t>
      </w:r>
    </w:p>
    <w:p w:rsidR="002A584F" w:rsidRPr="0009746F" w:rsidRDefault="002A584F" w:rsidP="00CF12B5">
      <w:pPr>
        <w:pStyle w:val="pkt"/>
        <w:suppressAutoHyphens w:val="0"/>
        <w:spacing w:before="0" w:after="0" w:line="288" w:lineRule="auto"/>
        <w:ind w:left="360" w:firstLine="0"/>
        <w:rPr>
          <w:rFonts w:ascii="Calibri" w:hAnsi="Calibri" w:cs="Calibri"/>
          <w:b/>
          <w:sz w:val="26"/>
          <w:szCs w:val="26"/>
        </w:rPr>
      </w:pPr>
    </w:p>
    <w:p w:rsidR="002A584F" w:rsidRPr="0009746F" w:rsidRDefault="002A584F" w:rsidP="00CF12B5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="Calibri" w:hAnsi="Calibri" w:cs="Calibri"/>
          <w:sz w:val="20"/>
          <w:szCs w:val="20"/>
        </w:rPr>
      </w:pPr>
      <w:r w:rsidRPr="0009746F">
        <w:rPr>
          <w:rFonts w:ascii="Calibri" w:hAnsi="Calibri" w:cs="Calibri"/>
          <w:sz w:val="20"/>
          <w:szCs w:val="20"/>
        </w:rPr>
        <w:t>Postępowanie jest prowadzone na podstawie art. 39 ustawy z dnia 29 stycznia 2004 r. Prawo zamówień publicznych (tekst jednolity Dz. U. z 201</w:t>
      </w:r>
      <w:r w:rsidR="006643BD" w:rsidRPr="0009746F">
        <w:rPr>
          <w:rFonts w:ascii="Calibri" w:hAnsi="Calibri" w:cs="Calibri"/>
          <w:sz w:val="20"/>
          <w:szCs w:val="20"/>
        </w:rPr>
        <w:t>9</w:t>
      </w:r>
      <w:r w:rsidRPr="0009746F">
        <w:rPr>
          <w:rFonts w:ascii="Calibri" w:hAnsi="Calibri" w:cs="Calibri"/>
          <w:sz w:val="20"/>
          <w:szCs w:val="20"/>
        </w:rPr>
        <w:t xml:space="preserve"> r., poz. </w:t>
      </w:r>
      <w:r w:rsidR="006643BD" w:rsidRPr="0009746F">
        <w:rPr>
          <w:rFonts w:ascii="Calibri" w:hAnsi="Calibri" w:cs="Calibri"/>
          <w:sz w:val="20"/>
          <w:szCs w:val="20"/>
        </w:rPr>
        <w:t>1</w:t>
      </w:r>
      <w:r w:rsidR="00F709CD" w:rsidRPr="0009746F">
        <w:rPr>
          <w:rFonts w:ascii="Calibri" w:hAnsi="Calibri" w:cs="Calibri"/>
          <w:sz w:val="20"/>
          <w:szCs w:val="20"/>
        </w:rPr>
        <w:t>843 ze zm.</w:t>
      </w:r>
      <w:r w:rsidRPr="0009746F">
        <w:rPr>
          <w:rFonts w:ascii="Calibri" w:hAnsi="Calibri" w:cs="Calibri"/>
          <w:sz w:val="20"/>
          <w:szCs w:val="20"/>
        </w:rPr>
        <w:t>) zwanej dalej „ustawą”.</w:t>
      </w:r>
    </w:p>
    <w:p w:rsidR="002A584F" w:rsidRPr="0009746F" w:rsidRDefault="00161CD3" w:rsidP="00CF12B5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="Calibri" w:hAnsi="Calibri" w:cs="Calibri"/>
          <w:sz w:val="20"/>
          <w:szCs w:val="20"/>
        </w:rPr>
      </w:pPr>
      <w:r w:rsidRPr="0009746F">
        <w:rPr>
          <w:rFonts w:ascii="Calibri" w:hAnsi="Calibri" w:cs="Calibri"/>
          <w:sz w:val="20"/>
          <w:szCs w:val="20"/>
        </w:rPr>
        <w:t xml:space="preserve"> Wartoś</w:t>
      </w:r>
      <w:r w:rsidR="00E00E2A" w:rsidRPr="0009746F">
        <w:rPr>
          <w:rFonts w:ascii="Calibri" w:hAnsi="Calibri" w:cs="Calibri"/>
          <w:sz w:val="20"/>
          <w:szCs w:val="20"/>
        </w:rPr>
        <w:t>ć</w:t>
      </w:r>
      <w:r w:rsidRPr="0009746F">
        <w:rPr>
          <w:rFonts w:ascii="Calibri" w:hAnsi="Calibri" w:cs="Calibri"/>
          <w:sz w:val="20"/>
          <w:szCs w:val="20"/>
        </w:rPr>
        <w:t xml:space="preserve"> zamówienia </w:t>
      </w:r>
      <w:r w:rsidR="002A584F" w:rsidRPr="0009746F">
        <w:rPr>
          <w:rFonts w:ascii="Calibri" w:hAnsi="Calibri" w:cs="Calibri"/>
          <w:sz w:val="20"/>
          <w:szCs w:val="20"/>
        </w:rPr>
        <w:t>przekracza kwoty określone w przepisach wydanych na podstawie art. 11 ust. 8 ustawy.</w:t>
      </w:r>
    </w:p>
    <w:p w:rsidR="00D52957" w:rsidRPr="0009746F" w:rsidRDefault="006643BD" w:rsidP="00CF12B5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="Calibri" w:hAnsi="Calibri" w:cs="Calibri"/>
          <w:sz w:val="20"/>
          <w:szCs w:val="20"/>
        </w:rPr>
      </w:pPr>
      <w:r w:rsidRPr="0009746F">
        <w:rPr>
          <w:rFonts w:ascii="Calibri" w:hAnsi="Calibri" w:cs="Calibri"/>
          <w:sz w:val="20"/>
          <w:szCs w:val="20"/>
        </w:rPr>
        <w:t xml:space="preserve">Zamawiający informuje, że w przedmiotowym postępowaniu zostanie zastosowana procedura wynikająca </w:t>
      </w:r>
      <w:r w:rsidR="00E9141E" w:rsidRPr="0009746F">
        <w:rPr>
          <w:rFonts w:ascii="Calibri" w:hAnsi="Calibri" w:cs="Calibri"/>
          <w:sz w:val="20"/>
          <w:szCs w:val="20"/>
        </w:rPr>
        <w:t xml:space="preserve">                            </w:t>
      </w:r>
      <w:r w:rsidRPr="0009746F">
        <w:rPr>
          <w:rFonts w:ascii="Calibri" w:hAnsi="Calibri" w:cs="Calibri"/>
          <w:sz w:val="20"/>
          <w:szCs w:val="20"/>
        </w:rPr>
        <w:t>z art. 24aa ust. 1 ustawy (tzw. procedura odwrócona). Oznacza to, że zamawiający najpierw dokona oceny ofert,</w:t>
      </w:r>
      <w:r w:rsidR="00E9141E" w:rsidRPr="0009746F">
        <w:rPr>
          <w:rFonts w:ascii="Calibri" w:hAnsi="Calibri" w:cs="Calibri"/>
          <w:sz w:val="20"/>
          <w:szCs w:val="20"/>
        </w:rPr>
        <w:t xml:space="preserve">                       </w:t>
      </w:r>
      <w:r w:rsidRPr="0009746F">
        <w:rPr>
          <w:rFonts w:ascii="Calibri" w:hAnsi="Calibri" w:cs="Calibri"/>
          <w:sz w:val="20"/>
          <w:szCs w:val="20"/>
        </w:rPr>
        <w:t xml:space="preserve"> a następnie zbada, czy wykonawca, którego oferta została oceniona jako najkorzystniejsza, nie podlega wykluczeniu oraz spełnia warunki udziału w postępowaniu</w:t>
      </w:r>
    </w:p>
    <w:p w:rsidR="002A584F" w:rsidRPr="0009746F" w:rsidRDefault="002A584F" w:rsidP="00CF12B5">
      <w:pPr>
        <w:pStyle w:val="Standardowy1"/>
        <w:suppressLineNumbers/>
        <w:tabs>
          <w:tab w:val="left" w:pos="426"/>
        </w:tabs>
        <w:spacing w:after="0" w:line="288" w:lineRule="auto"/>
        <w:ind w:left="426" w:right="-26" w:firstLine="0"/>
        <w:rPr>
          <w:rFonts w:ascii="Calibri" w:hAnsi="Calibri" w:cs="Calibri"/>
        </w:rPr>
      </w:pPr>
    </w:p>
    <w:p w:rsidR="002A584F" w:rsidRPr="0009746F" w:rsidRDefault="002A584F" w:rsidP="00CF12B5">
      <w:pPr>
        <w:numPr>
          <w:ilvl w:val="0"/>
          <w:numId w:val="1"/>
        </w:numPr>
        <w:tabs>
          <w:tab w:val="left" w:pos="360"/>
        </w:tabs>
        <w:spacing w:line="288" w:lineRule="auto"/>
        <w:rPr>
          <w:rFonts w:ascii="Calibri" w:hAnsi="Calibri" w:cs="Calibri"/>
          <w:b/>
          <w:sz w:val="26"/>
        </w:rPr>
      </w:pPr>
      <w:r w:rsidRPr="0009746F">
        <w:rPr>
          <w:rFonts w:ascii="Calibri" w:hAnsi="Calibri" w:cs="Calibri"/>
          <w:b/>
          <w:sz w:val="26"/>
        </w:rPr>
        <w:t>Opis przedmiot</w:t>
      </w:r>
      <w:r w:rsidR="004748A0" w:rsidRPr="0009746F">
        <w:rPr>
          <w:rFonts w:ascii="Calibri" w:hAnsi="Calibri" w:cs="Calibri"/>
          <w:b/>
          <w:sz w:val="26"/>
        </w:rPr>
        <w:t>u</w:t>
      </w:r>
      <w:r w:rsidRPr="0009746F">
        <w:rPr>
          <w:rFonts w:ascii="Calibri" w:hAnsi="Calibri" w:cs="Calibri"/>
          <w:b/>
          <w:sz w:val="26"/>
        </w:rPr>
        <w:t xml:space="preserve"> zamówienia.</w:t>
      </w:r>
    </w:p>
    <w:p w:rsidR="002A584F" w:rsidRPr="0009746F" w:rsidRDefault="002A584F" w:rsidP="00CF12B5">
      <w:pPr>
        <w:spacing w:line="288" w:lineRule="auto"/>
        <w:ind w:left="360"/>
        <w:rPr>
          <w:rFonts w:ascii="Calibri" w:hAnsi="Calibri" w:cs="Calibri"/>
          <w:b/>
          <w:sz w:val="26"/>
        </w:rPr>
      </w:pPr>
    </w:p>
    <w:p w:rsidR="002A584F" w:rsidRPr="0009746F" w:rsidRDefault="002A584F" w:rsidP="00CF12B5">
      <w:pPr>
        <w:pStyle w:val="Akapitzlist"/>
        <w:numPr>
          <w:ilvl w:val="1"/>
          <w:numId w:val="1"/>
        </w:numPr>
        <w:spacing w:after="0" w:line="288" w:lineRule="auto"/>
        <w:ind w:left="425"/>
        <w:jc w:val="both"/>
        <w:rPr>
          <w:rFonts w:cs="Calibri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Określenie przedmiotu zamówienia.</w:t>
      </w:r>
    </w:p>
    <w:p w:rsidR="002A584F" w:rsidRPr="0009746F" w:rsidRDefault="002A584F" w:rsidP="00CF12B5">
      <w:pPr>
        <w:spacing w:line="288" w:lineRule="auto"/>
        <w:ind w:left="426"/>
        <w:jc w:val="both"/>
        <w:rPr>
          <w:rFonts w:ascii="Calibri" w:hAnsi="Calibri" w:cs="Calibri"/>
          <w:bCs/>
          <w:iCs/>
        </w:rPr>
      </w:pPr>
    </w:p>
    <w:p w:rsidR="00CF12B5" w:rsidRPr="0009746F" w:rsidRDefault="00CF12B5" w:rsidP="00CF12B5">
      <w:pPr>
        <w:spacing w:line="288" w:lineRule="auto"/>
        <w:ind w:left="426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Przedmiotem zamówienia jest Modernizacja sceny głównej Teatru Wielkiego im. Stanisława Moniuszki w Poznaniu zgodnie  z opisem przedmiotu zamówienia określonym w załączniku nr 2 do niniejszej specyfikacji.</w:t>
      </w:r>
    </w:p>
    <w:p w:rsidR="00CF12B5" w:rsidRPr="0009746F" w:rsidRDefault="00CF12B5" w:rsidP="00CF12B5">
      <w:pPr>
        <w:spacing w:line="288" w:lineRule="auto"/>
        <w:ind w:left="426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 </w:t>
      </w:r>
    </w:p>
    <w:p w:rsidR="00CF12B5" w:rsidRPr="0009746F" w:rsidRDefault="00CF12B5" w:rsidP="00CF12B5">
      <w:pPr>
        <w:spacing w:line="288" w:lineRule="auto"/>
        <w:ind w:left="426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Na opis przedmiotu zamówienia, stanowiący załącznik nr 2 do specyfikacji, opisujący zakres wykonywanych robót będących przedmiotem zamówienia, składają się:</w:t>
      </w:r>
    </w:p>
    <w:p w:rsidR="00CF12B5" w:rsidRPr="0009746F" w:rsidRDefault="00CF12B5" w:rsidP="00CF12B5">
      <w:pPr>
        <w:pStyle w:val="Akapitzlist"/>
        <w:spacing w:after="0" w:line="288" w:lineRule="auto"/>
        <w:ind w:left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  <w:lang w:val="pl-PL"/>
        </w:rPr>
      </w:pPr>
      <w:r w:rsidRPr="0009746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Roboty </w:t>
      </w:r>
      <w:r w:rsidR="00234BC2" w:rsidRPr="0009746F">
        <w:rPr>
          <w:rFonts w:asciiTheme="minorHAnsi" w:hAnsiTheme="minorHAnsi" w:cstheme="minorHAnsi"/>
          <w:bCs/>
          <w:color w:val="auto"/>
          <w:sz w:val="20"/>
          <w:szCs w:val="20"/>
          <w:lang w:val="pl-PL"/>
        </w:rPr>
        <w:t xml:space="preserve">budowlane </w:t>
      </w:r>
      <w:r w:rsidRPr="0009746F">
        <w:rPr>
          <w:rFonts w:asciiTheme="minorHAnsi" w:hAnsiTheme="minorHAnsi" w:cstheme="minorHAnsi"/>
          <w:bCs/>
          <w:color w:val="auto"/>
          <w:sz w:val="20"/>
          <w:szCs w:val="20"/>
        </w:rPr>
        <w:t>podstawowe część A</w:t>
      </w:r>
      <w:r w:rsidR="00234BC2" w:rsidRPr="0009746F">
        <w:rPr>
          <w:rFonts w:asciiTheme="minorHAnsi" w:hAnsiTheme="minorHAnsi" w:cstheme="minorHAnsi"/>
          <w:bCs/>
          <w:color w:val="auto"/>
          <w:sz w:val="20"/>
          <w:szCs w:val="20"/>
          <w:lang w:val="pl-PL"/>
        </w:rPr>
        <w:t xml:space="preserve"> - modernizacja sceny Teatru Wielkiego w Poznaniu:</w:t>
      </w:r>
    </w:p>
    <w:p w:rsidR="00CF12B5" w:rsidRPr="0009746F" w:rsidRDefault="00CF12B5" w:rsidP="00CA5953">
      <w:pPr>
        <w:numPr>
          <w:ilvl w:val="0"/>
          <w:numId w:val="2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Projekt wykonawczy (branża: ochrona przeciwpożarowa, technologia sceny, konstrukcje budowlane, mechanika sceny, elektryczna, oświetlenie technologiczne, sanitarna, niskoprądowa, elektroakustyka i akustyka budowlana)</w:t>
      </w:r>
      <w:r w:rsidR="0009746F" w:rsidRPr="0009746F">
        <w:rPr>
          <w:rFonts w:asciiTheme="minorHAnsi" w:hAnsiTheme="minorHAnsi" w:cstheme="minorHAnsi"/>
        </w:rPr>
        <w:t>,</w:t>
      </w:r>
      <w:r w:rsidRPr="0009746F">
        <w:rPr>
          <w:rFonts w:asciiTheme="minorHAnsi" w:hAnsiTheme="minorHAnsi" w:cstheme="minorHAnsi"/>
        </w:rPr>
        <w:t xml:space="preserve"> przygotowany przez PRACOWNIĘ AKUSTYCZNĄ Kozłowski sp. j. ul. Opolska 140, 52-014 Wrocław</w:t>
      </w:r>
    </w:p>
    <w:p w:rsidR="00CF12B5" w:rsidRPr="0009746F" w:rsidRDefault="00CF12B5" w:rsidP="00CA5953">
      <w:pPr>
        <w:numPr>
          <w:ilvl w:val="0"/>
          <w:numId w:val="2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 xml:space="preserve">Projekt budowlany (TOM I – Projekt zagospodarowania terenu, Projekt architektoniczno-budowalny; TOM II – Projekt ochrony pożarowej, Projekt instalacji elektrycznej, Projekt instalacji sanitarnych) </w:t>
      </w:r>
      <w:r w:rsidR="004A0D3B" w:rsidRPr="0009746F">
        <w:rPr>
          <w:rFonts w:asciiTheme="minorHAnsi" w:hAnsiTheme="minorHAnsi" w:cstheme="minorHAnsi"/>
        </w:rPr>
        <w:t xml:space="preserve">wraz z załącznikami </w:t>
      </w:r>
      <w:r w:rsidRPr="0009746F">
        <w:rPr>
          <w:rFonts w:asciiTheme="minorHAnsi" w:hAnsiTheme="minorHAnsi" w:cstheme="minorHAnsi"/>
        </w:rPr>
        <w:t>przygotowany przez PRACOWNIĘ AKUSTYCZNĄ Kozłowski sp. j. ul. Opolska 140, 52-014 Wrocław</w:t>
      </w:r>
    </w:p>
    <w:p w:rsidR="00CF12B5" w:rsidRPr="0009746F" w:rsidRDefault="00CF12B5" w:rsidP="00CA5953">
      <w:pPr>
        <w:numPr>
          <w:ilvl w:val="0"/>
          <w:numId w:val="2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Specyfikacja techniczna wyk</w:t>
      </w:r>
      <w:r w:rsidR="00B000EC" w:rsidRPr="0009746F">
        <w:rPr>
          <w:rFonts w:asciiTheme="minorHAnsi" w:hAnsiTheme="minorHAnsi" w:cstheme="minorHAnsi"/>
        </w:rPr>
        <w:t>onania i odbioru robót (branża:</w:t>
      </w:r>
      <w:r w:rsidR="0009746F" w:rsidRPr="0009746F">
        <w:rPr>
          <w:rFonts w:asciiTheme="minorHAnsi" w:hAnsiTheme="minorHAnsi" w:cstheme="minorHAnsi"/>
        </w:rPr>
        <w:t xml:space="preserve"> </w:t>
      </w:r>
      <w:r w:rsidRPr="0009746F">
        <w:rPr>
          <w:rFonts w:asciiTheme="minorHAnsi" w:hAnsiTheme="minorHAnsi" w:cstheme="minorHAnsi"/>
        </w:rPr>
        <w:t>ochrona przeciwpożarowa, technologia sceny, konstrukcje budowlane, mechanika sceny, elektryczna, oświetlenie technologiczne, sanitarna, niskoprądowa, elektroakustyka i akustyka budowlana), przygotowan</w:t>
      </w:r>
      <w:r w:rsidR="00A5568C" w:rsidRPr="0009746F">
        <w:rPr>
          <w:rFonts w:asciiTheme="minorHAnsi" w:hAnsiTheme="minorHAnsi" w:cstheme="minorHAnsi"/>
        </w:rPr>
        <w:t>a</w:t>
      </w:r>
      <w:r w:rsidRPr="0009746F">
        <w:rPr>
          <w:rFonts w:asciiTheme="minorHAnsi" w:hAnsiTheme="minorHAnsi" w:cstheme="minorHAnsi"/>
        </w:rPr>
        <w:t xml:space="preserve"> przez PRACOWNIĘ AKUSTYCZNĄ Kozłowski sp. j. ul. Opolska 140, 52-014 Wrocław</w:t>
      </w:r>
    </w:p>
    <w:p w:rsidR="00CF12B5" w:rsidRPr="0009746F" w:rsidRDefault="00CF12B5" w:rsidP="00CA5953">
      <w:pPr>
        <w:numPr>
          <w:ilvl w:val="0"/>
          <w:numId w:val="2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Przedmiar robót (branża:  ochrona przeciwpożarowa, technologia sceny, konstrukcje budowlane, mechanika sceny, elektryczna, oświetlenie technologiczne, sanitarna, niskoprądowa, elektroakustyka i akustyka budowlana), przygotowany przez PRACOWNIĘ AKUSTYCZNĄ Kozłowski sp. j. ul. Opolska 140, 52-014 Wrocław</w:t>
      </w:r>
    </w:p>
    <w:p w:rsidR="00CF12B5" w:rsidRPr="0009746F" w:rsidRDefault="00CF12B5" w:rsidP="00CA5953">
      <w:pPr>
        <w:numPr>
          <w:ilvl w:val="0"/>
          <w:numId w:val="2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decyzja nr 601/2018 z dnia 28.03.2018r.  zatwierdzająca projekt budowlany i udzielająca pozwolenia na budowę (data ostateczna z dnia 12.04.2018 r.)</w:t>
      </w:r>
    </w:p>
    <w:p w:rsidR="00CF12B5" w:rsidRPr="0009746F" w:rsidRDefault="00CF12B5" w:rsidP="00CA5953">
      <w:pPr>
        <w:numPr>
          <w:ilvl w:val="0"/>
          <w:numId w:val="2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Pozwolenie Nr 29/2018 Na prowadzenie robót budowlanych przy zabytku wpisanym do rejestru zabytków z dnia 12.01.2018</w:t>
      </w:r>
    </w:p>
    <w:p w:rsidR="00CF12B5" w:rsidRPr="0009746F" w:rsidRDefault="00CF12B5" w:rsidP="00CA5953">
      <w:pPr>
        <w:numPr>
          <w:ilvl w:val="0"/>
          <w:numId w:val="2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Postanowienie Nr 285-2/2017 Wielkopolskiego Komendanta Wojewódzkiego Państwowej Straży Pożarnej z dnia 29.11.2017r.</w:t>
      </w:r>
    </w:p>
    <w:p w:rsidR="00CF12B5" w:rsidRPr="0009746F" w:rsidRDefault="00CF12B5" w:rsidP="00CA5953">
      <w:pPr>
        <w:numPr>
          <w:ilvl w:val="0"/>
          <w:numId w:val="2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Postanowienie Nr 285-3/2017 Wielkopolskiego Komendanta Wojewódzkiego Państwowej Straży Pożarnej z dnia 29.11.2017r.</w:t>
      </w:r>
    </w:p>
    <w:p w:rsidR="00CF12B5" w:rsidRPr="0009746F" w:rsidRDefault="00CF12B5" w:rsidP="00CF12B5">
      <w:pPr>
        <w:spacing w:line="288" w:lineRule="auto"/>
        <w:ind w:left="851"/>
        <w:jc w:val="both"/>
        <w:rPr>
          <w:rFonts w:asciiTheme="minorHAnsi" w:hAnsiTheme="minorHAnsi" w:cstheme="minorHAnsi"/>
        </w:rPr>
      </w:pPr>
    </w:p>
    <w:p w:rsidR="00CF12B5" w:rsidRPr="0009746F" w:rsidRDefault="00CF12B5" w:rsidP="00CF12B5">
      <w:pPr>
        <w:spacing w:line="288" w:lineRule="auto"/>
        <w:ind w:left="426"/>
        <w:jc w:val="both"/>
        <w:rPr>
          <w:rFonts w:asciiTheme="minorHAnsi" w:hAnsiTheme="minorHAnsi" w:cstheme="minorHAnsi"/>
          <w:b/>
          <w:iCs/>
        </w:rPr>
      </w:pPr>
      <w:r w:rsidRPr="0009746F">
        <w:rPr>
          <w:rFonts w:asciiTheme="minorHAnsi" w:hAnsiTheme="minorHAnsi" w:cstheme="minorHAnsi"/>
          <w:b/>
          <w:bCs/>
        </w:rPr>
        <w:t xml:space="preserve">Roboty </w:t>
      </w:r>
      <w:r w:rsidR="00234BC2" w:rsidRPr="0009746F">
        <w:rPr>
          <w:rFonts w:asciiTheme="minorHAnsi" w:hAnsiTheme="minorHAnsi" w:cstheme="minorHAnsi"/>
          <w:b/>
          <w:bCs/>
        </w:rPr>
        <w:t xml:space="preserve">budowlane </w:t>
      </w:r>
      <w:r w:rsidRPr="0009746F">
        <w:rPr>
          <w:rFonts w:asciiTheme="minorHAnsi" w:hAnsiTheme="minorHAnsi" w:cstheme="minorHAnsi"/>
          <w:b/>
          <w:bCs/>
        </w:rPr>
        <w:t>w ramach prawa opcji część B</w:t>
      </w:r>
      <w:r w:rsidR="00234BC2" w:rsidRPr="0009746F">
        <w:rPr>
          <w:rFonts w:asciiTheme="minorHAnsi" w:hAnsiTheme="minorHAnsi" w:cstheme="minorHAnsi"/>
          <w:b/>
          <w:bCs/>
        </w:rPr>
        <w:t xml:space="preserve"> - System elektronicznej muszli koncertowej</w:t>
      </w:r>
    </w:p>
    <w:p w:rsidR="00CF12B5" w:rsidRPr="0009746F" w:rsidRDefault="00CF12B5" w:rsidP="00CA5953">
      <w:pPr>
        <w:numPr>
          <w:ilvl w:val="0"/>
          <w:numId w:val="37"/>
        </w:numPr>
        <w:spacing w:line="288" w:lineRule="auto"/>
        <w:ind w:left="851" w:hanging="284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Projekt wykonawczy (branża: elektroniczna muszla koncertowa), przygotowany przez PRACOWNIĘ AKUSTYCZNĄ Kozłowski sp. j. ul. Opolska 140, 52-014 Wrocław</w:t>
      </w:r>
    </w:p>
    <w:p w:rsidR="00CF12B5" w:rsidRPr="0009746F" w:rsidRDefault="00CF12B5" w:rsidP="00CA5953">
      <w:pPr>
        <w:numPr>
          <w:ilvl w:val="0"/>
          <w:numId w:val="37"/>
        </w:numPr>
        <w:spacing w:line="288" w:lineRule="auto"/>
        <w:ind w:left="851" w:hanging="283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Specyfikacja techniczna wykonania i odbioru robót (branża: elektroniczna muszla koncertowa), przygotowany przez PRACOWNIĘ AKUSTYCZNĄ Kozłowski sp. j. ul. Opolska 140, 52-014 Wrocław</w:t>
      </w:r>
    </w:p>
    <w:p w:rsidR="00CF12B5" w:rsidRPr="0009746F" w:rsidRDefault="00CF12B5" w:rsidP="00CA5953">
      <w:pPr>
        <w:numPr>
          <w:ilvl w:val="0"/>
          <w:numId w:val="37"/>
        </w:numPr>
        <w:spacing w:line="288" w:lineRule="auto"/>
        <w:ind w:left="851" w:hanging="283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Przedmiar robót (branża:  elektroniczna muszla koncertowa), przygotowany przez PRACOWNIĘ AKUSTYCZNĄ Kozłowski sp. j. ul. Opolska 140, 52-014 Wrocław</w:t>
      </w:r>
    </w:p>
    <w:p w:rsidR="00CF12B5" w:rsidRPr="0009746F" w:rsidRDefault="00CF12B5" w:rsidP="00CA5953">
      <w:pPr>
        <w:numPr>
          <w:ilvl w:val="0"/>
          <w:numId w:val="37"/>
        </w:numPr>
        <w:spacing w:line="288" w:lineRule="auto"/>
        <w:ind w:left="851" w:hanging="283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Pozwolenie Nr 570/2018 na prowadzenie robót budowlanych przy zabytku wpisanym do rejestru zabytków z dnia 13.06.2018r.</w:t>
      </w:r>
    </w:p>
    <w:p w:rsidR="00CF12B5" w:rsidRPr="0009746F" w:rsidRDefault="00CF12B5" w:rsidP="00CF12B5">
      <w:pPr>
        <w:spacing w:line="288" w:lineRule="auto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 </w:t>
      </w:r>
    </w:p>
    <w:p w:rsidR="00CF12B5" w:rsidRPr="0009746F" w:rsidRDefault="00CF12B5" w:rsidP="00CF12B5">
      <w:pPr>
        <w:spacing w:line="288" w:lineRule="auto"/>
        <w:ind w:left="567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  <w:b/>
          <w:bCs/>
        </w:rPr>
        <w:t>Przedmiot zamówienia obejmuje:</w:t>
      </w:r>
    </w:p>
    <w:p w:rsidR="00CF12B5" w:rsidRPr="0009746F" w:rsidRDefault="00CF12B5" w:rsidP="00CA5953">
      <w:pPr>
        <w:numPr>
          <w:ilvl w:val="0"/>
          <w:numId w:val="39"/>
        </w:numPr>
        <w:suppressAutoHyphens w:val="0"/>
        <w:spacing w:line="288" w:lineRule="auto"/>
        <w:ind w:left="851" w:hanging="284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wykonanie całości robót budowlanych w zakresie szczegółowo określonym w Dokumentacji projektowej– załącznik nr 2 do niniejszej specyfikacji;</w:t>
      </w:r>
    </w:p>
    <w:p w:rsidR="00CF12B5" w:rsidRPr="0009746F" w:rsidRDefault="00CF12B5" w:rsidP="00CA5953">
      <w:pPr>
        <w:numPr>
          <w:ilvl w:val="0"/>
          <w:numId w:val="39"/>
        </w:numPr>
        <w:suppressAutoHyphens w:val="0"/>
        <w:spacing w:line="288" w:lineRule="auto"/>
        <w:ind w:left="851" w:hanging="284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sporządzenie dokumentacji powykonawczej, w tym wykonanie pełnej obsługi geodezyjnej (inwentaryzacji powykonawczej) wykonanych robót, i przekazanie jej Zamawiającemu,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spełnienie warunków i sporządzenie pełnowartościowej i kompletnej dokumentacji mającej na celu uzyskanie przez Wykonawcę w imieniu Zamawiającego i przekazanie Zamawiającemu ostatecznej i bezwarunkowej, prawomocnej decyzji o pozwoleniu na użytkowanie robót wykonanych wskutek realizacji Przedmiotu Umowy oraz innych niezbędnych decyzji;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udzielenie gwarancji i rękojmi na Przedmiot Umowy, w szczególności na zastosowane materiały i zamontowane urządzenia i sprzęt oraz wykonane roboty budowlane;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świadczenie serwisu w ramach zaoferowanej ceny w okresie gwarancji wraz z dokonywaniem okresowych przeglądów, prób i sprawdzeń wraz z częściami i materiałami eksploatacyjnymi, zgodnie z dalszymi postanowieniami Umowy;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 przypadku zaistniałej konieczności opracowanie Projektów Wykonawczych i Projektów Warsztatowych wraz z niezbędnymi uzgodnieniami i decyzjami administracyjnymi dla zakresu niezbędnego do wykonania Przedmiotu Umowy;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Wykonanie niezbędnych, dla wykonania przedmiotu zamówienia, robót rozbiórkowych i demontaży wraz z utylizacją, w ramach Wynagrodzenia umownego;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Wykonanie niezbędnych, dla wykonania przedmiotu zamówienia robót zabezpieczających, w tym m.in.</w:t>
      </w:r>
    </w:p>
    <w:p w:rsidR="00CF12B5" w:rsidRPr="0009746F" w:rsidRDefault="00CF12B5" w:rsidP="00CA5953">
      <w:pPr>
        <w:pStyle w:val="Akapitzlist"/>
        <w:numPr>
          <w:ilvl w:val="1"/>
          <w:numId w:val="41"/>
        </w:numPr>
        <w:spacing w:after="0" w:line="288" w:lineRule="auto"/>
        <w:ind w:left="1418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zabezpieczenie elementów i wyposażenia budynku oraz urządzeń,</w:t>
      </w:r>
    </w:p>
    <w:p w:rsidR="00CF12B5" w:rsidRPr="0009746F" w:rsidRDefault="00CF12B5" w:rsidP="00CA5953">
      <w:pPr>
        <w:pStyle w:val="Akapitzlist"/>
        <w:numPr>
          <w:ilvl w:val="1"/>
          <w:numId w:val="41"/>
        </w:numPr>
        <w:spacing w:after="0" w:line="288" w:lineRule="auto"/>
        <w:ind w:left="1418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zabezpieczenie elementów i wyposażenia widowni oraz urządzeń,</w:t>
      </w:r>
    </w:p>
    <w:p w:rsidR="00C17359" w:rsidRPr="0009746F" w:rsidRDefault="00CF12B5" w:rsidP="00CA5953">
      <w:pPr>
        <w:pStyle w:val="Akapitzlist"/>
        <w:numPr>
          <w:ilvl w:val="1"/>
          <w:numId w:val="41"/>
        </w:numPr>
        <w:spacing w:after="0" w:line="288" w:lineRule="auto"/>
        <w:ind w:left="1418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wykonanie pełnej i szczelnej ścianki wygradzającej scenę od widowni wraz z niezbędną konstrukcją oraz bieżąca kontrola szczelności i naprawa uszkodzeń,</w:t>
      </w:r>
    </w:p>
    <w:p w:rsidR="00CF12B5" w:rsidRPr="0009746F" w:rsidRDefault="00C17359" w:rsidP="00C17359">
      <w:pPr>
        <w:pStyle w:val="Akapitzlist"/>
        <w:spacing w:after="0" w:line="288" w:lineRule="auto"/>
        <w:ind w:left="1058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pl-PL"/>
        </w:rPr>
        <w:t>w</w:t>
      </w:r>
      <w:r w:rsidR="00CF12B5"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ramach Wynagrodzenia umownego;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Wykonanie niezbędnych robót odtworzeniowych i naprawczych po wykonaniu przedmiotu zamówienia, w tym m.in.: </w:t>
      </w:r>
    </w:p>
    <w:p w:rsidR="00CF12B5" w:rsidRPr="0009746F" w:rsidRDefault="00CF12B5" w:rsidP="00CA5953">
      <w:pPr>
        <w:pStyle w:val="Akapitzlist"/>
        <w:numPr>
          <w:ilvl w:val="1"/>
          <w:numId w:val="40"/>
        </w:numPr>
        <w:spacing w:after="0" w:line="288" w:lineRule="auto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odtworzenie i naprawa elementów budynku po wykonanych instalacjach,</w:t>
      </w:r>
    </w:p>
    <w:p w:rsidR="00CF12B5" w:rsidRPr="0009746F" w:rsidRDefault="00CF12B5" w:rsidP="00CA5953">
      <w:pPr>
        <w:pStyle w:val="Akapitzlist"/>
        <w:numPr>
          <w:ilvl w:val="1"/>
          <w:numId w:val="40"/>
        </w:numPr>
        <w:spacing w:after="0" w:line="288" w:lineRule="auto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odtworzenie i naprawa elementów budynku, w tym pomieszczeń, korytarzy i klatek schodowych,</w:t>
      </w:r>
    </w:p>
    <w:p w:rsidR="00C17359" w:rsidRPr="0009746F" w:rsidRDefault="00CF12B5" w:rsidP="00CA5953">
      <w:pPr>
        <w:pStyle w:val="Akapitzlist"/>
        <w:numPr>
          <w:ilvl w:val="1"/>
          <w:numId w:val="40"/>
        </w:numPr>
        <w:spacing w:after="0" w:line="288" w:lineRule="auto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odtworzenie i naprawa elementów widowni, korytarzy, szatni i schodów wokół widowni,</w:t>
      </w:r>
      <w:r w:rsidR="007D7AA6"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 tym malowanie ścian i sufitów oraz elementów wystroju,</w:t>
      </w:r>
    </w:p>
    <w:p w:rsidR="00CF12B5" w:rsidRPr="0009746F" w:rsidRDefault="00CF12B5" w:rsidP="00C17359">
      <w:pPr>
        <w:pStyle w:val="Akapitzlist"/>
        <w:spacing w:after="0" w:line="288" w:lineRule="auto"/>
        <w:ind w:left="108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 ramach Wynagrodzenia umownego;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Wykonanie zestawienia środków trwałych wykonanych w zakresie przedmiotu zamówienia wg aktualnego KST;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 przypadku istniejącego uzbrojenia w obrębie wykonywanych robót, usunięcia na własny koszt i własnym staraniem kolizji czynnych instalacji wraz z niezbędnymi uzgodnieniami oraz dokonanie likwidacji instalacji nieczynnych;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W przypadku prowadzenia prac pożarowo-niebezpiecznych Wykonawca zobowiązany jest zapewnić przestrzeganie procedur i przepisów p.poż. obowiązujących w </w:t>
      </w:r>
      <w:r w:rsidR="00C17359"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pl-PL"/>
        </w:rPr>
        <w:t xml:space="preserve">Teatrze Wielkim </w:t>
      </w: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w Poznaniu. </w:t>
      </w:r>
    </w:p>
    <w:p w:rsidR="00CF12B5" w:rsidRPr="0009746F" w:rsidRDefault="00CF12B5" w:rsidP="00CA5953">
      <w:pPr>
        <w:pStyle w:val="Akapitzlist"/>
        <w:numPr>
          <w:ilvl w:val="0"/>
          <w:numId w:val="39"/>
        </w:numPr>
        <w:spacing w:after="0" w:line="288" w:lineRule="auto"/>
        <w:ind w:left="851" w:hanging="284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Wykonawca zobowiązany jest zapewnić własnym kosztem i staraniem:</w:t>
      </w:r>
    </w:p>
    <w:p w:rsidR="00CF12B5" w:rsidRPr="0009746F" w:rsidRDefault="00CF12B5" w:rsidP="00CA5953">
      <w:pPr>
        <w:pStyle w:val="Akapitzlist"/>
        <w:numPr>
          <w:ilvl w:val="0"/>
          <w:numId w:val="38"/>
        </w:numPr>
        <w:spacing w:after="0" w:line="288" w:lineRule="auto"/>
        <w:ind w:left="1418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miejsce na zorganizowanie zaplecza budowy wraz z niezbędnymi uzgodnieniami i decyzjami administracyjnymi,</w:t>
      </w:r>
    </w:p>
    <w:p w:rsidR="00CF12B5" w:rsidRPr="0009746F" w:rsidRDefault="00CF12B5" w:rsidP="00CA5953">
      <w:pPr>
        <w:pStyle w:val="Akapitzlist"/>
        <w:numPr>
          <w:ilvl w:val="0"/>
          <w:numId w:val="38"/>
        </w:numPr>
        <w:spacing w:after="0" w:line="288" w:lineRule="auto"/>
        <w:ind w:left="1418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zasilanie zaplecza budowy w energię elektryczną i wodę oraz zapewnienie odprowadzenia ścieków wraz z niezbędnymi uzgodnieniami i decyzjami administracyjnymi</w:t>
      </w:r>
    </w:p>
    <w:p w:rsidR="00CF12B5" w:rsidRPr="0009746F" w:rsidRDefault="00CF12B5" w:rsidP="00CA5953">
      <w:pPr>
        <w:pStyle w:val="Akapitzlist"/>
        <w:numPr>
          <w:ilvl w:val="0"/>
          <w:numId w:val="38"/>
        </w:numPr>
        <w:spacing w:after="0" w:line="288" w:lineRule="auto"/>
        <w:ind w:left="1418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zapewnienie dojazdu i dojścia do zaplecza budowy wraz z niezbędnymi uzgodnieniami i decyzjami administracyjnymi</w:t>
      </w:r>
      <w:r w:rsidRPr="0009746F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pl-PL"/>
        </w:rPr>
        <w:t>.</w:t>
      </w:r>
    </w:p>
    <w:p w:rsidR="00CF12B5" w:rsidRPr="0009746F" w:rsidRDefault="00CF12B5" w:rsidP="00CF12B5">
      <w:pPr>
        <w:pStyle w:val="Akapitzlist"/>
        <w:spacing w:after="0" w:line="288" w:lineRule="auto"/>
        <w:ind w:left="1418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:rsidR="00CF12B5" w:rsidRPr="0009746F" w:rsidRDefault="00CF12B5" w:rsidP="00CF12B5">
      <w:pPr>
        <w:spacing w:line="288" w:lineRule="auto"/>
        <w:ind w:left="426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  <w:b/>
          <w:bCs/>
        </w:rPr>
        <w:t>Wizja lokalna:</w:t>
      </w:r>
    </w:p>
    <w:p w:rsidR="00CF12B5" w:rsidRPr="0009746F" w:rsidRDefault="00CF12B5" w:rsidP="00CF12B5">
      <w:pPr>
        <w:spacing w:line="288" w:lineRule="auto"/>
        <w:ind w:left="426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Zamawiający, przed złożeniem oferty zaleca dokonanie wizji lokalnej oraz zapoznanie się ze wszystkimi dostępnymi materiałami opisującymi przyszły zakres robót budowlanych.</w:t>
      </w:r>
    </w:p>
    <w:p w:rsidR="00CF12B5" w:rsidRPr="0009746F" w:rsidRDefault="00CF12B5" w:rsidP="00CF12B5">
      <w:pPr>
        <w:spacing w:line="288" w:lineRule="auto"/>
        <w:ind w:left="426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Kontakt: Norbert Sobczak, tel. +48 785 890 671.</w:t>
      </w:r>
    </w:p>
    <w:p w:rsidR="00CF12B5" w:rsidRPr="0009746F" w:rsidRDefault="00CF12B5" w:rsidP="00CF12B5">
      <w:pPr>
        <w:spacing w:line="288" w:lineRule="auto"/>
        <w:ind w:left="426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Potwierdzeniem dokonania wizji lokalnej będzie potwierdzenie odbycia wizji lokalnej– dokument podpisany przez Wykonawcę i Zamawiającego – załącznik nr 9 do SIWZ.</w:t>
      </w:r>
    </w:p>
    <w:p w:rsidR="00CF12B5" w:rsidRPr="0009746F" w:rsidRDefault="00CF12B5" w:rsidP="00CF12B5">
      <w:pPr>
        <w:spacing w:line="288" w:lineRule="auto"/>
        <w:ind w:left="426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Koszty dokonania wizji ponosi Wykonawca.</w:t>
      </w:r>
    </w:p>
    <w:p w:rsidR="00A700D8" w:rsidRPr="0009746F" w:rsidRDefault="00A700D8" w:rsidP="00CF12B5">
      <w:pPr>
        <w:spacing w:line="288" w:lineRule="auto"/>
        <w:ind w:left="426"/>
        <w:jc w:val="both"/>
        <w:rPr>
          <w:rFonts w:asciiTheme="minorHAnsi" w:hAnsiTheme="minorHAnsi" w:cstheme="minorHAnsi"/>
          <w:b/>
        </w:rPr>
      </w:pPr>
    </w:p>
    <w:p w:rsidR="00A700D8" w:rsidRPr="0009746F" w:rsidRDefault="00A700D8" w:rsidP="00CF12B5">
      <w:pPr>
        <w:spacing w:line="288" w:lineRule="auto"/>
        <w:ind w:left="426"/>
        <w:jc w:val="both"/>
        <w:rPr>
          <w:rFonts w:asciiTheme="minorHAnsi" w:hAnsiTheme="minorHAnsi" w:cstheme="minorHAnsi"/>
          <w:b/>
        </w:rPr>
      </w:pPr>
      <w:r w:rsidRPr="0009746F">
        <w:rPr>
          <w:rFonts w:asciiTheme="minorHAnsi" w:hAnsiTheme="minorHAnsi" w:cstheme="minorHAnsi"/>
          <w:b/>
        </w:rPr>
        <w:t>Standardy jakościowe</w:t>
      </w:r>
    </w:p>
    <w:p w:rsidR="00A700D8" w:rsidRPr="0009746F" w:rsidRDefault="00A700D8" w:rsidP="00CF12B5">
      <w:pPr>
        <w:spacing w:line="288" w:lineRule="auto"/>
        <w:ind w:left="426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Standardy jakościowe zostały</w:t>
      </w:r>
      <w:r w:rsidR="008C3230" w:rsidRPr="0009746F">
        <w:rPr>
          <w:rFonts w:asciiTheme="minorHAnsi" w:hAnsiTheme="minorHAnsi" w:cstheme="minorHAnsi"/>
        </w:rPr>
        <w:t xml:space="preserve"> określone w treści specyfikacj</w:t>
      </w:r>
      <w:r w:rsidR="00EE0E9C" w:rsidRPr="0009746F">
        <w:rPr>
          <w:rFonts w:asciiTheme="minorHAnsi" w:hAnsiTheme="minorHAnsi" w:cstheme="minorHAnsi"/>
        </w:rPr>
        <w:t>i</w:t>
      </w:r>
      <w:r w:rsidRPr="0009746F">
        <w:rPr>
          <w:rFonts w:asciiTheme="minorHAnsi" w:hAnsiTheme="minorHAnsi" w:cstheme="minorHAnsi"/>
        </w:rPr>
        <w:t xml:space="preserve"> techniczn</w:t>
      </w:r>
      <w:r w:rsidR="008C3230" w:rsidRPr="0009746F">
        <w:rPr>
          <w:rFonts w:asciiTheme="minorHAnsi" w:hAnsiTheme="minorHAnsi" w:cstheme="minorHAnsi"/>
        </w:rPr>
        <w:t>ych</w:t>
      </w:r>
      <w:r w:rsidRPr="0009746F">
        <w:rPr>
          <w:rFonts w:asciiTheme="minorHAnsi" w:hAnsiTheme="minorHAnsi" w:cstheme="minorHAnsi"/>
        </w:rPr>
        <w:t xml:space="preserve"> wykonania i odbioru robót oraz projekcie </w:t>
      </w:r>
      <w:r w:rsidR="008C3230" w:rsidRPr="0009746F">
        <w:rPr>
          <w:rFonts w:asciiTheme="minorHAnsi" w:hAnsiTheme="minorHAnsi" w:cstheme="minorHAnsi"/>
        </w:rPr>
        <w:t>budowlanym i wykonawczy</w:t>
      </w:r>
      <w:r w:rsidR="00EE0E9C" w:rsidRPr="0009746F">
        <w:rPr>
          <w:rFonts w:asciiTheme="minorHAnsi" w:hAnsiTheme="minorHAnsi" w:cstheme="minorHAnsi"/>
        </w:rPr>
        <w:t>m</w:t>
      </w:r>
      <w:r w:rsidR="008C3230" w:rsidRPr="0009746F">
        <w:rPr>
          <w:rFonts w:asciiTheme="minorHAnsi" w:hAnsiTheme="minorHAnsi" w:cstheme="minorHAnsi"/>
        </w:rPr>
        <w:t>.</w:t>
      </w:r>
    </w:p>
    <w:p w:rsidR="007D4C73" w:rsidRPr="0009746F" w:rsidRDefault="007D4C73" w:rsidP="00CF12B5">
      <w:pPr>
        <w:spacing w:line="288" w:lineRule="auto"/>
        <w:ind w:left="426"/>
        <w:jc w:val="both"/>
        <w:rPr>
          <w:rFonts w:asciiTheme="minorHAnsi" w:hAnsiTheme="minorHAnsi" w:cstheme="minorHAnsi"/>
        </w:rPr>
      </w:pPr>
    </w:p>
    <w:p w:rsidR="00657F22" w:rsidRPr="0009746F" w:rsidRDefault="007D4C73" w:rsidP="00CF12B5">
      <w:pPr>
        <w:spacing w:line="288" w:lineRule="auto"/>
        <w:ind w:left="426"/>
        <w:jc w:val="both"/>
        <w:rPr>
          <w:rFonts w:asciiTheme="minorHAnsi" w:hAnsiTheme="minorHAnsi" w:cstheme="minorHAnsi"/>
          <w:b/>
        </w:rPr>
      </w:pPr>
      <w:r w:rsidRPr="0009746F">
        <w:rPr>
          <w:rFonts w:asciiTheme="minorHAnsi" w:hAnsiTheme="minorHAnsi" w:cstheme="minorHAnsi"/>
          <w:b/>
        </w:rPr>
        <w:t>Dodatkowe obowiązki Wykonawcy</w:t>
      </w:r>
    </w:p>
    <w:p w:rsidR="007562FF" w:rsidRPr="0009746F" w:rsidRDefault="007562FF" w:rsidP="00CA5953">
      <w:pPr>
        <w:pStyle w:val="Akapitzlist"/>
        <w:numPr>
          <w:ilvl w:val="0"/>
          <w:numId w:val="24"/>
        </w:numPr>
        <w:spacing w:after="0" w:line="288" w:lineRule="auto"/>
        <w:ind w:left="709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Zapewnienie dojazdu do Placu Budowy, w sposób nie blokujący komunikacji do budynków Zamawiającego i nie kolidujący z bieżącym funkcjonowaniem Zamawiającego. </w:t>
      </w:r>
    </w:p>
    <w:p w:rsidR="00657F22" w:rsidRPr="0009746F" w:rsidRDefault="00A73C1C" w:rsidP="00CA5953">
      <w:pPr>
        <w:pStyle w:val="Akapitzlist"/>
        <w:numPr>
          <w:ilvl w:val="0"/>
          <w:numId w:val="24"/>
        </w:numPr>
        <w:spacing w:after="0" w:line="288" w:lineRule="auto"/>
        <w:ind w:left="709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W trakcie trwania gwarancji robót zgodnie z ofertą Wykonawca robót będzie przeprowadzał na własny koszt wszystkie przeglądy, serwisy i konserwacje</w:t>
      </w:r>
      <w:r w:rsidR="00D04FBD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systemów oraz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urządzeń,</w:t>
      </w:r>
      <w:r w:rsidR="00144419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7D7AA6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które wchodziły w ramach jego zadania zgodnie z wytycznymi i wymogami poszczególnych Producentów, Prawa budowlanego i innych, które </w:t>
      </w:r>
      <w:r w:rsidR="009E7C1F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są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niezbędne dla </w:t>
      </w:r>
      <w:r w:rsidR="009E7C1F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utrzymania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gwarancji</w:t>
      </w:r>
      <w:r w:rsidR="009E7C1F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i prawidłowości użytkowania.</w:t>
      </w:r>
    </w:p>
    <w:p w:rsidR="00D34892" w:rsidRPr="0009746F" w:rsidRDefault="00D34892" w:rsidP="00CA5953">
      <w:pPr>
        <w:pStyle w:val="Akapitzlist"/>
        <w:numPr>
          <w:ilvl w:val="0"/>
          <w:numId w:val="24"/>
        </w:numPr>
        <w:spacing w:after="0" w:line="288" w:lineRule="auto"/>
        <w:ind w:left="709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Wykonawca w trakcie realizacji zadania uzyska pozwolenie na użytkowanie</w:t>
      </w:r>
      <w:r w:rsidR="007562FF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.</w:t>
      </w:r>
    </w:p>
    <w:p w:rsidR="00A700D8" w:rsidRPr="0009746F" w:rsidRDefault="00A700D8" w:rsidP="00CF12B5">
      <w:pPr>
        <w:spacing w:line="288" w:lineRule="auto"/>
        <w:ind w:left="426"/>
        <w:jc w:val="both"/>
        <w:rPr>
          <w:rFonts w:asciiTheme="minorHAnsi" w:hAnsiTheme="minorHAnsi" w:cstheme="minorHAnsi"/>
          <w:b/>
        </w:rPr>
      </w:pPr>
      <w:r w:rsidRPr="0009746F">
        <w:rPr>
          <w:rFonts w:asciiTheme="minorHAnsi" w:hAnsiTheme="minorHAnsi" w:cstheme="minorHAnsi"/>
          <w:b/>
        </w:rPr>
        <w:t xml:space="preserve">Gwarancja jakości na materiały budowlane  i roboty budowlane </w:t>
      </w:r>
      <w:r w:rsidR="005D13FF" w:rsidRPr="0009746F">
        <w:rPr>
          <w:rFonts w:asciiTheme="minorHAnsi" w:hAnsiTheme="minorHAnsi" w:cstheme="minorHAnsi"/>
          <w:b/>
        </w:rPr>
        <w:t>oraz przed</w:t>
      </w:r>
      <w:r w:rsidR="004162F3" w:rsidRPr="0009746F">
        <w:rPr>
          <w:rFonts w:asciiTheme="minorHAnsi" w:hAnsiTheme="minorHAnsi" w:cstheme="minorHAnsi"/>
          <w:b/>
        </w:rPr>
        <w:t>miot dostawy</w:t>
      </w:r>
    </w:p>
    <w:p w:rsidR="00A700D8" w:rsidRPr="0009746F" w:rsidRDefault="00A700D8" w:rsidP="00CF12B5">
      <w:pPr>
        <w:spacing w:line="288" w:lineRule="auto"/>
        <w:ind w:left="426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 xml:space="preserve">Wykonawca zobowiązany jest udzielić na zastosowane materiały, </w:t>
      </w:r>
      <w:r w:rsidRPr="0009746F">
        <w:rPr>
          <w:rFonts w:asciiTheme="minorHAnsi" w:hAnsiTheme="minorHAnsi" w:cstheme="minorHAnsi"/>
          <w:bCs/>
        </w:rPr>
        <w:t>zamontowane urządzenia</w:t>
      </w:r>
      <w:r w:rsidR="0094455C" w:rsidRPr="0009746F">
        <w:rPr>
          <w:rFonts w:asciiTheme="minorHAnsi" w:hAnsiTheme="minorHAnsi" w:cstheme="minorHAnsi"/>
          <w:bCs/>
        </w:rPr>
        <w:t xml:space="preserve"> i </w:t>
      </w:r>
      <w:r w:rsidR="004162F3" w:rsidRPr="0009746F">
        <w:rPr>
          <w:rFonts w:asciiTheme="minorHAnsi" w:hAnsiTheme="minorHAnsi" w:cstheme="minorHAnsi"/>
          <w:bCs/>
        </w:rPr>
        <w:t xml:space="preserve">dostarczony </w:t>
      </w:r>
      <w:r w:rsidR="0094455C" w:rsidRPr="0009746F">
        <w:rPr>
          <w:rFonts w:asciiTheme="minorHAnsi" w:hAnsiTheme="minorHAnsi" w:cstheme="minorHAnsi"/>
          <w:bCs/>
        </w:rPr>
        <w:t>sprzęt oraz</w:t>
      </w:r>
      <w:r w:rsidRPr="0009746F">
        <w:rPr>
          <w:rFonts w:asciiTheme="minorHAnsi" w:hAnsiTheme="minorHAnsi" w:cstheme="minorHAnsi"/>
        </w:rPr>
        <w:t xml:space="preserve"> wykonane roboty budowlane min. </w:t>
      </w:r>
      <w:r w:rsidR="00F709CD" w:rsidRPr="0009746F">
        <w:rPr>
          <w:rFonts w:asciiTheme="minorHAnsi" w:hAnsiTheme="minorHAnsi" w:cstheme="minorHAnsi"/>
        </w:rPr>
        <w:t>36</w:t>
      </w:r>
      <w:r w:rsidR="007D4C73" w:rsidRPr="0009746F">
        <w:rPr>
          <w:rFonts w:asciiTheme="minorHAnsi" w:hAnsiTheme="minorHAnsi" w:cstheme="minorHAnsi"/>
        </w:rPr>
        <w:t xml:space="preserve"> </w:t>
      </w:r>
      <w:r w:rsidRPr="0009746F">
        <w:rPr>
          <w:rFonts w:asciiTheme="minorHAnsi" w:hAnsiTheme="minorHAnsi" w:cstheme="minorHAnsi"/>
        </w:rPr>
        <w:t>miesięcznej gwarancji jakości licząc od dnia podpisania protokołu odbioru końcowego bez uwag.</w:t>
      </w:r>
    </w:p>
    <w:p w:rsidR="00A700D8" w:rsidRPr="0009746F" w:rsidRDefault="00A700D8" w:rsidP="00CF12B5">
      <w:pPr>
        <w:spacing w:line="288" w:lineRule="auto"/>
        <w:ind w:left="426"/>
        <w:jc w:val="both"/>
        <w:rPr>
          <w:rFonts w:asciiTheme="minorHAnsi" w:hAnsiTheme="minorHAnsi" w:cstheme="minorHAnsi"/>
        </w:rPr>
      </w:pPr>
    </w:p>
    <w:p w:rsidR="00A700D8" w:rsidRPr="0009746F" w:rsidRDefault="00A700D8" w:rsidP="00CF12B5">
      <w:pPr>
        <w:spacing w:line="288" w:lineRule="auto"/>
        <w:ind w:left="426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  <w:b/>
        </w:rPr>
        <w:t>Oferty równoważne</w:t>
      </w:r>
    </w:p>
    <w:p w:rsidR="00A700D8" w:rsidRPr="0009746F" w:rsidRDefault="00A700D8" w:rsidP="00CF12B5">
      <w:pPr>
        <w:tabs>
          <w:tab w:val="right" w:leader="underscore" w:pos="9072"/>
        </w:tabs>
        <w:spacing w:line="288" w:lineRule="auto"/>
        <w:ind w:left="426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 xml:space="preserve">Jeśli w dokumentach składających się na opis przedmiotu zamówienia, wskazana jest nazwa handlowa firmy, towaru lub produktu, </w:t>
      </w:r>
      <w:r w:rsidR="007F4472" w:rsidRPr="0009746F">
        <w:rPr>
          <w:rFonts w:asciiTheme="minorHAnsi" w:hAnsiTheme="minorHAnsi" w:cstheme="minorHAnsi"/>
        </w:rPr>
        <w:t>Z</w:t>
      </w:r>
      <w:r w:rsidRPr="0009746F">
        <w:rPr>
          <w:rFonts w:asciiTheme="minorHAnsi" w:hAnsiTheme="minorHAnsi" w:cstheme="minorHAnsi"/>
        </w:rPr>
        <w:t xml:space="preserve">amawiający - w odniesieniu do wskazanych wprost w dokumentacji przetargowej parametrów, czy danych (technicznych lub jakichkolwiek innych), identyfikujących pośrednio lub bezpośrednio towar bądź produkt - dopuszcza rozwiązania równoważne zgodne z danymi technicznymi i parametrami zawartymi </w:t>
      </w:r>
      <w:r w:rsidR="007F4472" w:rsidRPr="0009746F">
        <w:rPr>
          <w:rFonts w:asciiTheme="minorHAnsi" w:hAnsiTheme="minorHAnsi" w:cstheme="minorHAnsi"/>
        </w:rPr>
        <w:t xml:space="preserve">w </w:t>
      </w:r>
      <w:r w:rsidRPr="0009746F">
        <w:rPr>
          <w:rFonts w:asciiTheme="minorHAnsi" w:hAnsiTheme="minorHAnsi" w:cstheme="minorHAnsi"/>
        </w:rPr>
        <w:t>ww. dokumentacji. Jako rozwiązania równoważne, należy rozumieć rozwiązania charakteryzujące się parametrami nie gorszymi od wymaganych, a znajdując</w:t>
      </w:r>
      <w:r w:rsidR="007F4472" w:rsidRPr="0009746F">
        <w:rPr>
          <w:rFonts w:asciiTheme="minorHAnsi" w:hAnsiTheme="minorHAnsi" w:cstheme="minorHAnsi"/>
        </w:rPr>
        <w:t>e</w:t>
      </w:r>
      <w:r w:rsidRPr="0009746F">
        <w:rPr>
          <w:rFonts w:asciiTheme="minorHAnsi" w:hAnsiTheme="minorHAnsi" w:cstheme="minorHAnsi"/>
        </w:rPr>
        <w:t xml:space="preserve"> się w dokumentacji przetargowej.</w:t>
      </w:r>
    </w:p>
    <w:p w:rsidR="00A700D8" w:rsidRPr="0009746F" w:rsidRDefault="00A700D8" w:rsidP="00CF12B5">
      <w:pPr>
        <w:tabs>
          <w:tab w:val="right" w:leader="underscore" w:pos="9072"/>
        </w:tabs>
        <w:spacing w:line="288" w:lineRule="auto"/>
        <w:ind w:left="426"/>
        <w:jc w:val="both"/>
        <w:rPr>
          <w:rFonts w:asciiTheme="minorHAnsi" w:hAnsiTheme="minorHAnsi" w:cstheme="minorHAnsi"/>
        </w:rPr>
      </w:pPr>
    </w:p>
    <w:p w:rsidR="00A700D8" w:rsidRPr="0009746F" w:rsidRDefault="00A700D8" w:rsidP="00CF12B5">
      <w:pPr>
        <w:tabs>
          <w:tab w:val="right" w:leader="underscore" w:pos="9072"/>
        </w:tabs>
        <w:spacing w:line="288" w:lineRule="auto"/>
        <w:ind w:left="426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>Jeżeli zamawiający dopuszcza rozwiązania równoważne opisywanym w dokumentacji, ale nie podaje minimalnych parametrów, które by tę równoważność potwierdzały – wykonawca obowiązany jest zaoferować produkt o właściwościach zbliżonych, nadający się funkcjonalnie do zapotrzebowanego zastosowania (arg. na podstawie sentencji wyroku Krajowej Izby Odwoławczej z dnia 14 października 2013 r. [sygn. akt: KIO 2315/13]).</w:t>
      </w:r>
    </w:p>
    <w:p w:rsidR="00A700D8" w:rsidRPr="0009746F" w:rsidRDefault="00A700D8" w:rsidP="00CF12B5">
      <w:pPr>
        <w:tabs>
          <w:tab w:val="right" w:leader="underscore" w:pos="9072"/>
        </w:tabs>
        <w:spacing w:line="288" w:lineRule="auto"/>
        <w:ind w:left="426"/>
        <w:jc w:val="both"/>
        <w:rPr>
          <w:rFonts w:asciiTheme="minorHAnsi" w:hAnsiTheme="minorHAnsi" w:cstheme="minorHAnsi"/>
        </w:rPr>
      </w:pPr>
    </w:p>
    <w:p w:rsidR="00A700D8" w:rsidRPr="0009746F" w:rsidRDefault="00A700D8" w:rsidP="00CF12B5">
      <w:pPr>
        <w:tabs>
          <w:tab w:val="right" w:leader="underscore" w:pos="9072"/>
        </w:tabs>
        <w:spacing w:line="288" w:lineRule="auto"/>
        <w:ind w:left="426"/>
        <w:jc w:val="both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</w:rPr>
        <w:t xml:space="preserve">Zgodnie z art. 30 ust. 5 ustawy Prawo zamówień publicznych, wykonawca, który powołuje się na rozwiązania równoważne opisywanym przez zamawiającego, jest obowiązany wykazać, że oferowane przez niego dostawy lub roboty budowlane spełniają wymagania określone przez </w:t>
      </w:r>
      <w:r w:rsidR="007F4472" w:rsidRPr="0009746F">
        <w:rPr>
          <w:rFonts w:asciiTheme="minorHAnsi" w:hAnsiTheme="minorHAnsi" w:cstheme="minorHAnsi"/>
        </w:rPr>
        <w:t>Z</w:t>
      </w:r>
      <w:r w:rsidRPr="0009746F">
        <w:rPr>
          <w:rFonts w:asciiTheme="minorHAnsi" w:hAnsiTheme="minorHAnsi" w:cstheme="minorHAnsi"/>
        </w:rPr>
        <w:t>amawiającego. Nazwą własną jest nazwa, pod którą oznaczany przez nią przedmiot występuje (lub występowałby) zarówno w Polsce, jak i w innych krajach.</w:t>
      </w:r>
    </w:p>
    <w:p w:rsidR="00657F22" w:rsidRPr="0009746F" w:rsidRDefault="00657F22" w:rsidP="00CF12B5">
      <w:pPr>
        <w:pStyle w:val="Adam"/>
        <w:tabs>
          <w:tab w:val="left" w:pos="313"/>
        </w:tabs>
        <w:snapToGrid w:val="0"/>
        <w:spacing w:line="288" w:lineRule="auto"/>
        <w:ind w:left="426"/>
        <w:jc w:val="both"/>
        <w:rPr>
          <w:rFonts w:ascii="Calibri" w:hAnsi="Calibri" w:cs="Tahoma"/>
          <w:b w:val="0"/>
        </w:rPr>
      </w:pPr>
    </w:p>
    <w:p w:rsidR="0012621E" w:rsidRPr="0009746F" w:rsidRDefault="0012621E" w:rsidP="00CF12B5">
      <w:pPr>
        <w:pStyle w:val="Akapitzlist"/>
        <w:numPr>
          <w:ilvl w:val="1"/>
          <w:numId w:val="1"/>
        </w:numPr>
        <w:spacing w:after="0" w:line="288" w:lineRule="auto"/>
        <w:ind w:left="426"/>
        <w:jc w:val="both"/>
        <w:rPr>
          <w:rFonts w:cs="Calibri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Podwykonawcy.</w:t>
      </w:r>
    </w:p>
    <w:p w:rsidR="0012621E" w:rsidRPr="0009746F" w:rsidRDefault="0012621E" w:rsidP="00CF12B5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cs="Calibri"/>
          <w:b w:val="0"/>
          <w:color w:val="auto"/>
          <w:sz w:val="20"/>
          <w:szCs w:val="20"/>
        </w:rPr>
      </w:pPr>
    </w:p>
    <w:p w:rsidR="0012621E" w:rsidRPr="0009746F" w:rsidRDefault="0012621E" w:rsidP="00CF12B5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cs="Calibri"/>
          <w:b w:val="0"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Zamawiający żąda wskazania przez </w:t>
      </w:r>
      <w:r w:rsidR="007F4472" w:rsidRPr="0009746F">
        <w:rPr>
          <w:rFonts w:cs="Calibri"/>
          <w:b w:val="0"/>
          <w:color w:val="auto"/>
          <w:sz w:val="20"/>
          <w:szCs w:val="20"/>
          <w:lang w:val="pl-PL"/>
        </w:rPr>
        <w:t>W</w:t>
      </w:r>
      <w:r w:rsidRPr="0009746F">
        <w:rPr>
          <w:rFonts w:cs="Calibri"/>
          <w:b w:val="0"/>
          <w:color w:val="auto"/>
          <w:sz w:val="20"/>
          <w:szCs w:val="20"/>
        </w:rPr>
        <w:t xml:space="preserve">ykonawcę części zamówienia, których wykonanie zamierza powierzyć podwykonawcom, i podania przez </w:t>
      </w:r>
      <w:r w:rsidR="007F4472" w:rsidRPr="0009746F">
        <w:rPr>
          <w:rFonts w:cs="Calibri"/>
          <w:b w:val="0"/>
          <w:color w:val="auto"/>
          <w:sz w:val="20"/>
          <w:szCs w:val="20"/>
          <w:lang w:val="pl-PL"/>
        </w:rPr>
        <w:t>W</w:t>
      </w:r>
      <w:r w:rsidR="00833A85" w:rsidRPr="0009746F">
        <w:rPr>
          <w:rFonts w:cs="Calibri"/>
          <w:b w:val="0"/>
          <w:color w:val="auto"/>
          <w:sz w:val="20"/>
          <w:szCs w:val="20"/>
        </w:rPr>
        <w:t>ykonawcę firm podwykonawców</w:t>
      </w:r>
      <w:r w:rsidR="00833A85" w:rsidRPr="0009746F">
        <w:rPr>
          <w:rFonts w:cs="Calibri"/>
          <w:b w:val="0"/>
          <w:color w:val="auto"/>
          <w:sz w:val="20"/>
          <w:szCs w:val="20"/>
          <w:lang w:val="pl-PL"/>
        </w:rPr>
        <w:t>.</w:t>
      </w:r>
    </w:p>
    <w:p w:rsidR="0012621E" w:rsidRPr="0009746F" w:rsidRDefault="0012621E" w:rsidP="00CF12B5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Wykonawca odpowiada za działania i zaniechania ewentualnych podwykonawców jak za własne.</w:t>
      </w:r>
    </w:p>
    <w:p w:rsidR="0012621E" w:rsidRPr="0009746F" w:rsidRDefault="00833A85" w:rsidP="00CF12B5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cs="Calibri"/>
          <w:b w:val="0"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Zamawiający </w:t>
      </w:r>
      <w:r w:rsidR="00CF12B5" w:rsidRPr="0009746F">
        <w:rPr>
          <w:rFonts w:cs="Calibri"/>
          <w:b w:val="0"/>
          <w:color w:val="auto"/>
          <w:sz w:val="20"/>
          <w:szCs w:val="20"/>
          <w:lang w:val="pl-PL"/>
        </w:rPr>
        <w:t xml:space="preserve">nie </w:t>
      </w:r>
      <w:r w:rsidR="0012621E" w:rsidRPr="0009746F">
        <w:rPr>
          <w:rFonts w:cs="Calibri"/>
          <w:b w:val="0"/>
          <w:color w:val="auto"/>
          <w:sz w:val="20"/>
          <w:szCs w:val="20"/>
        </w:rPr>
        <w:t xml:space="preserve">zastrzega obowiązku osobistego wykonania przez </w:t>
      </w:r>
      <w:r w:rsidR="007F4472" w:rsidRPr="0009746F">
        <w:rPr>
          <w:rFonts w:cs="Calibri"/>
          <w:b w:val="0"/>
          <w:color w:val="auto"/>
          <w:sz w:val="20"/>
          <w:szCs w:val="20"/>
          <w:lang w:val="pl-PL"/>
        </w:rPr>
        <w:t>W</w:t>
      </w:r>
      <w:r w:rsidR="0012621E" w:rsidRPr="0009746F">
        <w:rPr>
          <w:rFonts w:cs="Calibri"/>
          <w:b w:val="0"/>
          <w:color w:val="auto"/>
          <w:sz w:val="20"/>
          <w:szCs w:val="20"/>
        </w:rPr>
        <w:t>ykonawcę</w:t>
      </w:r>
      <w:r w:rsidR="00C01B71" w:rsidRPr="0009746F">
        <w:rPr>
          <w:rFonts w:cs="Calibri"/>
          <w:b w:val="0"/>
          <w:color w:val="auto"/>
          <w:sz w:val="20"/>
          <w:szCs w:val="20"/>
        </w:rPr>
        <w:t xml:space="preserve"> kluczowych części zamówienia</w:t>
      </w:r>
      <w:r w:rsidR="00CF12B5" w:rsidRPr="0009746F">
        <w:rPr>
          <w:rFonts w:cs="Calibri"/>
          <w:b w:val="0"/>
          <w:color w:val="auto"/>
          <w:sz w:val="20"/>
          <w:szCs w:val="20"/>
          <w:lang w:val="pl-PL"/>
        </w:rPr>
        <w:t>.</w:t>
      </w:r>
    </w:p>
    <w:p w:rsidR="0012621E" w:rsidRPr="0009746F" w:rsidRDefault="0012621E" w:rsidP="00CF12B5">
      <w:pPr>
        <w:tabs>
          <w:tab w:val="right" w:leader="underscore" w:pos="9072"/>
        </w:tabs>
        <w:spacing w:line="288" w:lineRule="auto"/>
        <w:jc w:val="both"/>
        <w:rPr>
          <w:rFonts w:ascii="Calibri" w:hAnsi="Calibri" w:cs="Calibri"/>
        </w:rPr>
      </w:pPr>
    </w:p>
    <w:p w:rsidR="002A584F" w:rsidRPr="0009746F" w:rsidRDefault="002A584F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3</w:t>
      </w:r>
      <w:r w:rsidR="0012621E" w:rsidRPr="0009746F">
        <w:rPr>
          <w:rFonts w:cs="Calibri"/>
          <w:color w:val="auto"/>
          <w:sz w:val="20"/>
          <w:szCs w:val="20"/>
        </w:rPr>
        <w:t>.3</w:t>
      </w:r>
      <w:r w:rsidRPr="0009746F">
        <w:rPr>
          <w:rFonts w:cs="Calibri"/>
          <w:color w:val="auto"/>
          <w:sz w:val="20"/>
          <w:szCs w:val="20"/>
        </w:rPr>
        <w:t>.</w:t>
      </w:r>
      <w:r w:rsidRPr="0009746F">
        <w:rPr>
          <w:rFonts w:cs="Calibri"/>
          <w:color w:val="auto"/>
          <w:sz w:val="20"/>
          <w:szCs w:val="20"/>
        </w:rPr>
        <w:tab/>
        <w:t>Oferty częściowe.</w:t>
      </w:r>
    </w:p>
    <w:p w:rsidR="002A584F" w:rsidRPr="0009746F" w:rsidRDefault="002A584F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color w:val="auto"/>
          <w:sz w:val="20"/>
          <w:szCs w:val="20"/>
        </w:rPr>
      </w:pPr>
    </w:p>
    <w:p w:rsidR="002A584F" w:rsidRPr="0009746F" w:rsidRDefault="002A584F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Nie dopuszcza się składania ofert częściowych.</w:t>
      </w:r>
    </w:p>
    <w:p w:rsidR="00121C5B" w:rsidRPr="0009746F" w:rsidRDefault="00121C5B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b w:val="0"/>
          <w:color w:val="auto"/>
          <w:sz w:val="20"/>
          <w:szCs w:val="20"/>
        </w:rPr>
      </w:pPr>
    </w:p>
    <w:p w:rsidR="002A584F" w:rsidRPr="0009746F" w:rsidRDefault="002A584F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3.</w:t>
      </w:r>
      <w:r w:rsidR="0012621E" w:rsidRPr="0009746F">
        <w:rPr>
          <w:rFonts w:cs="Calibri"/>
          <w:color w:val="auto"/>
          <w:sz w:val="20"/>
          <w:szCs w:val="20"/>
        </w:rPr>
        <w:t>4</w:t>
      </w:r>
      <w:r w:rsidRPr="0009746F">
        <w:rPr>
          <w:rFonts w:cs="Calibri"/>
          <w:color w:val="auto"/>
          <w:sz w:val="20"/>
          <w:szCs w:val="20"/>
        </w:rPr>
        <w:t>.</w:t>
      </w:r>
      <w:r w:rsidRPr="0009746F">
        <w:rPr>
          <w:rFonts w:cs="Calibri"/>
          <w:b w:val="0"/>
          <w:color w:val="auto"/>
          <w:sz w:val="20"/>
          <w:szCs w:val="20"/>
        </w:rPr>
        <w:tab/>
      </w:r>
      <w:r w:rsidRPr="0009746F">
        <w:rPr>
          <w:rFonts w:cs="Calibri"/>
          <w:color w:val="auto"/>
          <w:sz w:val="20"/>
          <w:szCs w:val="20"/>
        </w:rPr>
        <w:t>Oferty wariantowe.</w:t>
      </w:r>
    </w:p>
    <w:p w:rsidR="002A584F" w:rsidRPr="0009746F" w:rsidRDefault="002A584F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color w:val="auto"/>
          <w:sz w:val="20"/>
          <w:szCs w:val="20"/>
        </w:rPr>
      </w:pPr>
    </w:p>
    <w:p w:rsidR="002A584F" w:rsidRPr="0009746F" w:rsidRDefault="002A584F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Nie dopuszcza się składania ofert wariantowych.</w:t>
      </w:r>
    </w:p>
    <w:p w:rsidR="00F709CD" w:rsidRPr="0009746F" w:rsidRDefault="00F709CD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  <w:szCs w:val="20"/>
          <w:lang w:val="pl-PL"/>
        </w:rPr>
      </w:pPr>
    </w:p>
    <w:p w:rsidR="002A584F" w:rsidRPr="0009746F" w:rsidRDefault="002A584F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iCs/>
          <w:color w:val="auto"/>
          <w:sz w:val="20"/>
          <w:szCs w:val="20"/>
        </w:rPr>
        <w:t>3.</w:t>
      </w:r>
      <w:r w:rsidR="0012621E" w:rsidRPr="0009746F">
        <w:rPr>
          <w:rFonts w:cs="Calibri"/>
          <w:iCs/>
          <w:color w:val="auto"/>
          <w:sz w:val="20"/>
          <w:szCs w:val="20"/>
        </w:rPr>
        <w:t>5</w:t>
      </w:r>
      <w:r w:rsidRPr="0009746F">
        <w:rPr>
          <w:rFonts w:cs="Calibri"/>
          <w:iCs/>
          <w:color w:val="auto"/>
          <w:sz w:val="20"/>
          <w:szCs w:val="20"/>
        </w:rPr>
        <w:t>.</w:t>
      </w:r>
      <w:r w:rsidRPr="0009746F">
        <w:rPr>
          <w:rFonts w:cs="Calibri"/>
          <w:iCs/>
          <w:color w:val="auto"/>
          <w:sz w:val="20"/>
          <w:szCs w:val="20"/>
        </w:rPr>
        <w:tab/>
        <w:t>Zamówienia, o których mowa w art. 67 ust 1 pkt. 6 ustawy.</w:t>
      </w:r>
    </w:p>
    <w:p w:rsidR="002A584F" w:rsidRPr="0009746F" w:rsidRDefault="002A584F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</w:rPr>
      </w:pPr>
    </w:p>
    <w:p w:rsidR="00AB1ACD" w:rsidRPr="0009746F" w:rsidRDefault="00AB1ACD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Zamawiający przewiduje możliwość udzielenia zamówień, o których mowa w art. 67 ust. 1 pkt 6 ustawy, stanowiących nie więcej niż 20% wartości zamówienia podstawowego, polegających na powtórzeniu podobnych robót budowlanych określonych w opisie przedmiotu zamówienia, które są zgodne z przedmiotem zamówienia na warunkach wynikających z umowy dla zamówienia podstawowego z zastrzeżeniem zmian terminów realizacji oraz cen jednostkowych po przeprowadzonych negocjacjach.</w:t>
      </w:r>
    </w:p>
    <w:p w:rsidR="002A584F" w:rsidRPr="0009746F" w:rsidRDefault="00AB1ACD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Zamawiający przewiduje udzielenie tego rodzaju zamówień w szczególności, gdy zajdzie konieczność i/lub potrzeba wykonania zakresów prac nieuwzględnionych aktualnie w ramach zakresu zamówienia podstawowego, a których wykonanie będzie możliwe poprzez powtórzenie podobnych robót budowlanych lub usług co przewidziane jest w ramach zakresu zamówienia podstawowego.</w:t>
      </w:r>
    </w:p>
    <w:p w:rsidR="000F54CE" w:rsidRPr="0009746F" w:rsidRDefault="000F54CE" w:rsidP="00CF12B5">
      <w:pPr>
        <w:spacing w:line="288" w:lineRule="auto"/>
        <w:jc w:val="both"/>
        <w:rPr>
          <w:rFonts w:ascii="Calibri" w:hAnsi="Calibri" w:cs="Calibri"/>
          <w:iCs/>
        </w:rPr>
      </w:pPr>
    </w:p>
    <w:p w:rsidR="002A584F" w:rsidRPr="0009746F" w:rsidRDefault="002A584F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color w:val="auto"/>
          <w:sz w:val="20"/>
          <w:szCs w:val="20"/>
        </w:rPr>
      </w:pPr>
      <w:r w:rsidRPr="0009746F">
        <w:rPr>
          <w:rFonts w:cs="Calibri"/>
          <w:iCs/>
          <w:color w:val="auto"/>
          <w:sz w:val="20"/>
          <w:szCs w:val="20"/>
        </w:rPr>
        <w:t>3.</w:t>
      </w:r>
      <w:r w:rsidR="0012621E" w:rsidRPr="0009746F">
        <w:rPr>
          <w:rFonts w:cs="Calibri"/>
          <w:iCs/>
          <w:color w:val="auto"/>
          <w:sz w:val="20"/>
          <w:szCs w:val="20"/>
        </w:rPr>
        <w:t>6</w:t>
      </w:r>
      <w:r w:rsidRPr="0009746F">
        <w:rPr>
          <w:rFonts w:cs="Calibri"/>
          <w:iCs/>
          <w:color w:val="auto"/>
          <w:sz w:val="20"/>
          <w:szCs w:val="20"/>
        </w:rPr>
        <w:t>.</w:t>
      </w:r>
      <w:r w:rsidRPr="0009746F">
        <w:rPr>
          <w:rFonts w:cs="Calibri"/>
          <w:iCs/>
          <w:color w:val="auto"/>
          <w:sz w:val="20"/>
          <w:szCs w:val="20"/>
        </w:rPr>
        <w:tab/>
        <w:t>Wspólny Słownik Zamówień CPV.</w:t>
      </w:r>
    </w:p>
    <w:p w:rsidR="002A584F" w:rsidRPr="0009746F" w:rsidRDefault="002A584F" w:rsidP="00CF12B5">
      <w:pPr>
        <w:spacing w:line="288" w:lineRule="auto"/>
        <w:ind w:left="425"/>
        <w:jc w:val="both"/>
        <w:rPr>
          <w:rFonts w:ascii="Calibri" w:hAnsi="Calibri" w:cs="Calibri"/>
        </w:rPr>
      </w:pP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Główny przedmiot zamówienia:</w:t>
      </w:r>
    </w:p>
    <w:p w:rsidR="00A700D8" w:rsidRPr="0009746F" w:rsidRDefault="00833A85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45212322-9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  <w:t>Roboty budowlane w zakresie teatrów</w:t>
      </w: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val="pl-PL" w:eastAsia="ar-SA"/>
        </w:rPr>
      </w:pP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Dodatkowy przedmiot zamówienia:</w:t>
      </w:r>
    </w:p>
    <w:p w:rsidR="00AB1ACD" w:rsidRPr="0009746F" w:rsidRDefault="001812A4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45210000-2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  <w:t xml:space="preserve"> </w:t>
      </w:r>
      <w:r w:rsidR="00AB1ACD"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 xml:space="preserve">roboty budowlane w zakresie budynków </w:t>
      </w:r>
    </w:p>
    <w:p w:rsidR="00AB1ACD" w:rsidRPr="0009746F" w:rsidRDefault="00AB1ACD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45300</w:t>
      </w:r>
      <w:r w:rsidR="001812A4"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000-0</w:t>
      </w:r>
      <w:r w:rsidR="001812A4"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  <w:t xml:space="preserve"> 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roboty instalacyjne w budynkach</w:t>
      </w:r>
    </w:p>
    <w:p w:rsidR="00AB1ACD" w:rsidRPr="0009746F" w:rsidRDefault="001812A4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45330000-9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</w:r>
      <w:r w:rsidR="00AB1ACD"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 xml:space="preserve"> roboty instalacyjne wodno-kanalizacyjne i sanitarne</w:t>
      </w: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45262500-6 Roboty murarskie i murowe</w:t>
      </w: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45410000-4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  <w:t xml:space="preserve"> Tynkowanie</w:t>
      </w: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45432110-8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  <w:t xml:space="preserve"> Kładzenie podłóg</w:t>
      </w: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45316100-1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  <w:t xml:space="preserve"> Roboty w zakresie okablowania elektrycznego</w:t>
      </w: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45311200-2 Roboty w zakresie instalacji elektrycznych</w:t>
      </w: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45317300-5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  <w:t xml:space="preserve"> Elektryczne elektrycznych urządzeń rozdzielczych</w:t>
      </w:r>
    </w:p>
    <w:p w:rsidR="00A700D8" w:rsidRPr="0009746F" w:rsidRDefault="00A700D8" w:rsidP="00CF12B5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  <w:szCs w:val="20"/>
          <w:lang w:eastAsia="ar-SA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>45232460-4</w:t>
      </w:r>
      <w:r w:rsidRPr="0009746F">
        <w:rPr>
          <w:rFonts w:cs="Calibri"/>
          <w:b w:val="0"/>
          <w:iCs/>
          <w:color w:val="auto"/>
          <w:sz w:val="20"/>
          <w:szCs w:val="20"/>
          <w:lang w:eastAsia="ar-SA"/>
        </w:rPr>
        <w:tab/>
        <w:t xml:space="preserve"> Roboty sanitarne</w:t>
      </w:r>
    </w:p>
    <w:p w:rsidR="00A700D8" w:rsidRPr="0009746F" w:rsidRDefault="00A700D8" w:rsidP="00CF12B5">
      <w:pPr>
        <w:spacing w:line="288" w:lineRule="auto"/>
        <w:ind w:left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45330000-9</w:t>
      </w:r>
      <w:r w:rsidRPr="0009746F">
        <w:rPr>
          <w:rFonts w:ascii="Calibri" w:hAnsi="Calibri" w:cs="Calibri"/>
          <w:iCs/>
        </w:rPr>
        <w:tab/>
        <w:t xml:space="preserve"> Roboty instalacyjne wodno-kanalizacyjne i sanitarne</w:t>
      </w:r>
    </w:p>
    <w:p w:rsidR="00A700D8" w:rsidRPr="0009746F" w:rsidRDefault="00A700D8" w:rsidP="00CF12B5">
      <w:pPr>
        <w:spacing w:line="288" w:lineRule="auto"/>
        <w:ind w:left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45331210-1</w:t>
      </w:r>
      <w:r w:rsidRPr="0009746F">
        <w:rPr>
          <w:rFonts w:ascii="Calibri" w:hAnsi="Calibri" w:cs="Calibri"/>
          <w:iCs/>
        </w:rPr>
        <w:tab/>
        <w:t xml:space="preserve"> Instalowanie wentylacji</w:t>
      </w:r>
    </w:p>
    <w:p w:rsidR="00A700D8" w:rsidRPr="0009746F" w:rsidRDefault="00A700D8" w:rsidP="00CF12B5">
      <w:pPr>
        <w:spacing w:line="288" w:lineRule="auto"/>
        <w:ind w:left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45310000-3</w:t>
      </w:r>
      <w:r w:rsidRPr="0009746F">
        <w:rPr>
          <w:rFonts w:ascii="Calibri" w:hAnsi="Calibri" w:cs="Calibri"/>
          <w:iCs/>
        </w:rPr>
        <w:tab/>
        <w:t xml:space="preserve"> Roboty instalacyjne elektryczne</w:t>
      </w:r>
    </w:p>
    <w:p w:rsidR="001812A4" w:rsidRPr="0009746F" w:rsidRDefault="00A26B0E" w:rsidP="00CF12B5">
      <w:pPr>
        <w:spacing w:line="288" w:lineRule="auto"/>
        <w:ind w:left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45400000-1</w:t>
      </w:r>
      <w:r w:rsidRPr="0009746F">
        <w:rPr>
          <w:rFonts w:ascii="Calibri" w:hAnsi="Calibri" w:cs="Calibri"/>
          <w:iCs/>
        </w:rPr>
        <w:tab/>
        <w:t xml:space="preserve"> R</w:t>
      </w:r>
      <w:r w:rsidR="001812A4" w:rsidRPr="0009746F">
        <w:rPr>
          <w:rFonts w:ascii="Calibri" w:hAnsi="Calibri" w:cs="Calibri"/>
          <w:iCs/>
        </w:rPr>
        <w:t xml:space="preserve">oboty wykończeniowe </w:t>
      </w:r>
      <w:r w:rsidR="007E03CC" w:rsidRPr="0009746F">
        <w:rPr>
          <w:rFonts w:ascii="Calibri" w:hAnsi="Calibri" w:cs="Calibri"/>
          <w:iCs/>
        </w:rPr>
        <w:t>w</w:t>
      </w:r>
      <w:r w:rsidR="001812A4" w:rsidRPr="0009746F">
        <w:rPr>
          <w:rFonts w:ascii="Calibri" w:hAnsi="Calibri" w:cs="Calibri"/>
          <w:iCs/>
        </w:rPr>
        <w:t xml:space="preserve"> zakresie obiektów budowlanych</w:t>
      </w:r>
    </w:p>
    <w:p w:rsidR="00F709E9" w:rsidRPr="0009746F" w:rsidRDefault="00F709E9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  <w:szCs w:val="20"/>
        </w:rPr>
      </w:pPr>
    </w:p>
    <w:p w:rsidR="008E0591" w:rsidRPr="0009746F" w:rsidRDefault="008E0591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iCs/>
          <w:color w:val="auto"/>
          <w:sz w:val="20"/>
          <w:szCs w:val="20"/>
        </w:rPr>
        <w:t>3.7.</w:t>
      </w:r>
      <w:r w:rsidRPr="0009746F">
        <w:rPr>
          <w:rFonts w:cs="Calibri"/>
          <w:iCs/>
          <w:color w:val="auto"/>
          <w:sz w:val="20"/>
          <w:szCs w:val="20"/>
        </w:rPr>
        <w:tab/>
        <w:t>Wymóg zatrudnienia na umowę o pracę.</w:t>
      </w:r>
    </w:p>
    <w:p w:rsidR="008E0591" w:rsidRPr="0009746F" w:rsidRDefault="008E0591" w:rsidP="00CF12B5">
      <w:pPr>
        <w:pStyle w:val="Akapitzlist"/>
        <w:spacing w:after="0" w:line="288" w:lineRule="auto"/>
        <w:ind w:left="426"/>
        <w:jc w:val="both"/>
        <w:rPr>
          <w:rFonts w:cs="Calibri"/>
          <w:iCs/>
          <w:color w:val="auto"/>
          <w:sz w:val="20"/>
          <w:szCs w:val="20"/>
        </w:rPr>
      </w:pPr>
    </w:p>
    <w:p w:rsidR="00A700D8" w:rsidRPr="0009746F" w:rsidRDefault="00A700D8" w:rsidP="00CF12B5">
      <w:pPr>
        <w:pStyle w:val="Akapitzlist"/>
        <w:spacing w:after="0" w:line="288" w:lineRule="auto"/>
        <w:ind w:left="426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Zamawiający stosownie do art. 29 ust. 3a ustawy, wymaga, aby osoby wykonujące czynności w zakresie realizacji przedmiotu zamówienia określone w przedmiarze robót, których wykonanie polega na wykonywaniu pracy </w:t>
      </w:r>
      <w:r w:rsidR="00F709CD" w:rsidRPr="0009746F">
        <w:rPr>
          <w:rFonts w:cs="Calibri"/>
          <w:b w:val="0"/>
          <w:iCs/>
          <w:color w:val="auto"/>
          <w:sz w:val="20"/>
          <w:szCs w:val="20"/>
          <w:lang w:val="pl-PL"/>
        </w:rPr>
        <w:t xml:space="preserve">       </w:t>
      </w:r>
      <w:r w:rsidRPr="0009746F">
        <w:rPr>
          <w:rFonts w:cs="Calibri"/>
          <w:b w:val="0"/>
          <w:iCs/>
          <w:color w:val="auto"/>
          <w:sz w:val="20"/>
          <w:szCs w:val="20"/>
        </w:rPr>
        <w:t>w sposób określony w art. 22 § 1 ustawy z dnia 26 czerwca 1974 r. – Kodeks pracy, zostały zatrudnione  przez wykonawcę lub podwykon</w:t>
      </w:r>
      <w:r w:rsidR="000654BB" w:rsidRPr="0009746F">
        <w:rPr>
          <w:rFonts w:cs="Calibri"/>
          <w:b w:val="0"/>
          <w:iCs/>
          <w:color w:val="auto"/>
          <w:sz w:val="20"/>
          <w:szCs w:val="20"/>
        </w:rPr>
        <w:t>awcę na podstawie umowy o pracę</w:t>
      </w:r>
      <w:r w:rsidR="00D825F1" w:rsidRPr="0009746F">
        <w:rPr>
          <w:rFonts w:cs="Calibri"/>
          <w:b w:val="0"/>
          <w:iCs/>
          <w:color w:val="auto"/>
          <w:sz w:val="20"/>
          <w:szCs w:val="20"/>
          <w:lang w:val="pl-PL"/>
        </w:rPr>
        <w:t>.</w:t>
      </w:r>
    </w:p>
    <w:p w:rsidR="000654BB" w:rsidRPr="0009746F" w:rsidRDefault="000654BB" w:rsidP="00CF12B5">
      <w:pPr>
        <w:pStyle w:val="Akapitzlist"/>
        <w:spacing w:after="0" w:line="288" w:lineRule="auto"/>
        <w:ind w:left="426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</w:p>
    <w:p w:rsidR="000654BB" w:rsidRPr="0009746F" w:rsidRDefault="000654BB" w:rsidP="00CF12B5">
      <w:pPr>
        <w:pStyle w:val="Akapitzlist"/>
        <w:spacing w:after="0" w:line="288" w:lineRule="auto"/>
        <w:ind w:left="426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val="pl-PL"/>
        </w:rPr>
        <w:t>Wykonawca lub podwykonawca zatrudni wyżej wymienione osoby na okres realizacji zamówienia. W przypadku rozwiązania stosunku pracy przed zakończeniem tego okresu, zobowiązuje się do niezwłocznego zatrudnienia na to miejsce innej osoby.</w:t>
      </w:r>
    </w:p>
    <w:p w:rsidR="000654BB" w:rsidRPr="0009746F" w:rsidRDefault="000654BB" w:rsidP="00CF12B5">
      <w:pPr>
        <w:pStyle w:val="Akapitzlist"/>
        <w:spacing w:after="0" w:line="288" w:lineRule="auto"/>
        <w:ind w:left="426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</w:p>
    <w:p w:rsidR="00F709E9" w:rsidRPr="0009746F" w:rsidRDefault="000654BB" w:rsidP="00CF12B5">
      <w:pPr>
        <w:pStyle w:val="Akapitzlist"/>
        <w:spacing w:after="0" w:line="288" w:lineRule="auto"/>
        <w:ind w:left="426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val="pl-PL"/>
        </w:rPr>
        <w:t>Zamawiający, biorąc pod uwagę opinie Urzędu Zamówień Publicznych dostępną na stronie internetowej www.uzp.gov.pl, dopuszcza możliwość nie zatrudniania na umowę o pracę osób wykonujących czynności związanych z pełnieniem samodzielnych funkcji technicznych w budownictwie.</w:t>
      </w:r>
    </w:p>
    <w:p w:rsidR="000654BB" w:rsidRPr="0009746F" w:rsidRDefault="000654BB" w:rsidP="00CF12B5">
      <w:pPr>
        <w:pStyle w:val="Akapitzlist"/>
        <w:spacing w:after="0" w:line="288" w:lineRule="auto"/>
        <w:ind w:left="426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</w:p>
    <w:p w:rsidR="00A700D8" w:rsidRPr="0009746F" w:rsidRDefault="00A700D8" w:rsidP="00CF12B5">
      <w:pPr>
        <w:pStyle w:val="Akapitzlist"/>
        <w:spacing w:after="0" w:line="288" w:lineRule="auto"/>
        <w:ind w:left="709" w:hanging="567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iCs/>
          <w:color w:val="auto"/>
          <w:sz w:val="20"/>
          <w:szCs w:val="20"/>
        </w:rPr>
        <w:t>3.7.1.</w:t>
      </w:r>
      <w:r w:rsidRPr="0009746F">
        <w:rPr>
          <w:rFonts w:cs="Calibri"/>
          <w:iCs/>
          <w:color w:val="auto"/>
          <w:sz w:val="20"/>
          <w:szCs w:val="20"/>
        </w:rPr>
        <w:tab/>
        <w:t>Rodzaj czynności niezbędnych do realizacji zamówienia, których dotyczą wymagania zatrudnienia na podstawie umowy o pracę przez wykonawcę lub podwykonawcę osób wykonujących czynności w trakcie realizacji zamówienia:</w:t>
      </w:r>
    </w:p>
    <w:p w:rsidR="00A700D8" w:rsidRPr="0009746F" w:rsidRDefault="00A700D8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  <w:szCs w:val="20"/>
        </w:rPr>
      </w:pPr>
    </w:p>
    <w:p w:rsidR="00A700D8" w:rsidRPr="0009746F" w:rsidRDefault="000654BB" w:rsidP="00CF12B5">
      <w:pPr>
        <w:pStyle w:val="Akapitzlist"/>
        <w:tabs>
          <w:tab w:val="right" w:leader="underscore" w:pos="9072"/>
        </w:tabs>
        <w:spacing w:after="0" w:line="288" w:lineRule="auto"/>
        <w:ind w:left="709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  <w:lang w:val="pl-PL"/>
        </w:rPr>
        <w:t xml:space="preserve">a) </w:t>
      </w:r>
      <w:r w:rsidR="00A700D8" w:rsidRPr="0009746F">
        <w:rPr>
          <w:rFonts w:cs="Calibri"/>
          <w:b w:val="0"/>
          <w:iCs/>
          <w:color w:val="auto"/>
          <w:sz w:val="20"/>
          <w:szCs w:val="20"/>
        </w:rPr>
        <w:t>czynności robotników budowlanych o</w:t>
      </w:r>
      <w:r w:rsidR="00131638" w:rsidRPr="0009746F">
        <w:rPr>
          <w:rFonts w:cs="Calibri"/>
          <w:b w:val="0"/>
          <w:iCs/>
          <w:color w:val="auto"/>
          <w:sz w:val="20"/>
          <w:szCs w:val="20"/>
        </w:rPr>
        <w:t xml:space="preserve">pisane </w:t>
      </w:r>
      <w:r w:rsidR="00131638" w:rsidRPr="0009746F">
        <w:rPr>
          <w:rFonts w:cs="Calibri"/>
          <w:b w:val="0"/>
          <w:iCs/>
          <w:color w:val="auto"/>
          <w:sz w:val="20"/>
          <w:szCs w:val="20"/>
          <w:lang w:val="pl-PL"/>
        </w:rPr>
        <w:t>w dokumentacji projektowej</w:t>
      </w:r>
      <w:r w:rsidR="00A700D8" w:rsidRPr="0009746F">
        <w:rPr>
          <w:rFonts w:cs="Calibri"/>
          <w:b w:val="0"/>
          <w:iCs/>
          <w:color w:val="auto"/>
          <w:sz w:val="20"/>
          <w:szCs w:val="20"/>
        </w:rPr>
        <w:t xml:space="preserve">, </w:t>
      </w:r>
      <w:r w:rsidR="00A700D8" w:rsidRPr="0009746F">
        <w:rPr>
          <w:rFonts w:cs="Calibri"/>
          <w:b w:val="0"/>
          <w:bCs/>
          <w:iCs/>
          <w:color w:val="auto"/>
          <w:sz w:val="20"/>
          <w:szCs w:val="20"/>
        </w:rPr>
        <w:t>których wykonanie polega na wykonywaniu pracy w sposób określony w art. 22 § 1* ustawy z dnia 26 czerwca 1974 r. – Kodeks pracy</w:t>
      </w:r>
      <w:r w:rsidR="00A700D8" w:rsidRPr="0009746F">
        <w:rPr>
          <w:rFonts w:cs="Calibri"/>
          <w:b w:val="0"/>
          <w:bCs/>
          <w:color w:val="auto"/>
          <w:sz w:val="20"/>
          <w:szCs w:val="20"/>
          <w:lang w:eastAsia="pl-PL"/>
        </w:rPr>
        <w:t>.</w:t>
      </w:r>
    </w:p>
    <w:p w:rsidR="000654BB" w:rsidRPr="0009746F" w:rsidRDefault="000654BB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  <w:szCs w:val="20"/>
          <w:lang w:val="pl-PL"/>
        </w:rPr>
      </w:pPr>
    </w:p>
    <w:p w:rsidR="00615829" w:rsidRPr="0009746F" w:rsidRDefault="000654BB" w:rsidP="00CF12B5">
      <w:pPr>
        <w:pStyle w:val="Akapitzlist"/>
        <w:spacing w:after="0" w:line="288" w:lineRule="auto"/>
        <w:ind w:left="709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*art. 22 § 1 ustawy z dnia 26 czerwca 1976 r. –Kodeks pracy: Przez nawiązanie stosunku pracy pracownik zobowiązuje się do wykonywania pracy określonego rodzaju na rzecz pracodawcy i pod jego kierownictwem oraz w miejscu i czasie wyznaczonym przez pracodawcę, a pracodawca -do zatrudniania pracownika za wynagrodzeniem</w:t>
      </w:r>
    </w:p>
    <w:p w:rsidR="000654BB" w:rsidRPr="0009746F" w:rsidRDefault="000654BB" w:rsidP="00CF12B5">
      <w:pPr>
        <w:pStyle w:val="Akapitzlist"/>
        <w:spacing w:after="0" w:line="288" w:lineRule="auto"/>
        <w:ind w:left="709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</w:p>
    <w:p w:rsidR="008E0591" w:rsidRPr="0009746F" w:rsidRDefault="008E0591" w:rsidP="00CF12B5">
      <w:pPr>
        <w:pStyle w:val="Akapitzlist"/>
        <w:spacing w:after="0" w:line="288" w:lineRule="auto"/>
        <w:ind w:left="709" w:hanging="709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iCs/>
          <w:color w:val="auto"/>
          <w:sz w:val="20"/>
          <w:szCs w:val="20"/>
        </w:rPr>
        <w:t>3.7.2.</w:t>
      </w:r>
      <w:r w:rsidRPr="0009746F">
        <w:rPr>
          <w:rFonts w:cs="Calibri"/>
          <w:iCs/>
          <w:color w:val="auto"/>
          <w:sz w:val="20"/>
          <w:szCs w:val="20"/>
        </w:rPr>
        <w:tab/>
        <w:t>Uprawnienia zamawiającego w zakresie kontroli spełniania przez wykonawcę wymagań, o których mowa w art. 29 ust. 3a, oraz sankcji z tytułu niespełnienia tych wymagań:</w:t>
      </w:r>
    </w:p>
    <w:p w:rsidR="008E0591" w:rsidRPr="0009746F" w:rsidRDefault="008E0591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  <w:szCs w:val="20"/>
        </w:rPr>
      </w:pPr>
    </w:p>
    <w:p w:rsidR="008E0591" w:rsidRPr="0009746F" w:rsidRDefault="008E0591" w:rsidP="00CF12B5">
      <w:pPr>
        <w:pStyle w:val="Akapitzlist"/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ab/>
        <w:t>Sposób dokumentowania zatrudnienia ww. osób i sankcje z tytułu niespełnienia wymagań w zakresie zatrudnienia zawiera wzór umowy.</w:t>
      </w:r>
    </w:p>
    <w:p w:rsidR="00C73A0A" w:rsidRPr="0009746F" w:rsidRDefault="00C73A0A" w:rsidP="00CF12B5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  <w:szCs w:val="20"/>
        </w:rPr>
      </w:pPr>
    </w:p>
    <w:p w:rsidR="002A584F" w:rsidRPr="0009746F" w:rsidRDefault="002A584F" w:rsidP="00CF12B5">
      <w:pPr>
        <w:pStyle w:val="Akapitzlist"/>
        <w:numPr>
          <w:ilvl w:val="0"/>
          <w:numId w:val="1"/>
        </w:numPr>
        <w:spacing w:after="0" w:line="288" w:lineRule="auto"/>
        <w:rPr>
          <w:rFonts w:cs="Calibri"/>
          <w:color w:val="auto"/>
          <w:sz w:val="26"/>
        </w:rPr>
      </w:pPr>
      <w:r w:rsidRPr="0009746F">
        <w:rPr>
          <w:rFonts w:cs="Calibri"/>
          <w:color w:val="auto"/>
          <w:sz w:val="26"/>
        </w:rPr>
        <w:t>Termin wykonania zamówienia.</w:t>
      </w:r>
    </w:p>
    <w:p w:rsidR="002A584F" w:rsidRPr="0009746F" w:rsidRDefault="002A584F" w:rsidP="00CF12B5">
      <w:pPr>
        <w:spacing w:line="288" w:lineRule="auto"/>
        <w:ind w:left="426"/>
        <w:jc w:val="both"/>
        <w:rPr>
          <w:rFonts w:ascii="Calibri" w:hAnsi="Calibri" w:cs="Calibri"/>
          <w:bCs/>
          <w:iCs/>
        </w:rPr>
      </w:pPr>
    </w:p>
    <w:p w:rsidR="00833A85" w:rsidRPr="0009746F" w:rsidRDefault="00B03D17" w:rsidP="00CF12B5">
      <w:pPr>
        <w:spacing w:line="288" w:lineRule="auto"/>
        <w:ind w:left="426" w:hanging="426"/>
        <w:jc w:val="both"/>
        <w:rPr>
          <w:rFonts w:ascii="Calibri" w:hAnsi="Calibri" w:cs="Calibri"/>
          <w:bCs/>
          <w:iCs/>
        </w:rPr>
      </w:pPr>
      <w:r w:rsidRPr="0009746F">
        <w:rPr>
          <w:rFonts w:ascii="Calibri" w:hAnsi="Calibri" w:cs="Calibri"/>
          <w:b/>
          <w:bCs/>
          <w:iCs/>
        </w:rPr>
        <w:t>4.1</w:t>
      </w:r>
      <w:r w:rsidRPr="0009746F">
        <w:rPr>
          <w:rFonts w:ascii="Calibri" w:hAnsi="Calibri" w:cs="Calibri"/>
          <w:bCs/>
          <w:iCs/>
        </w:rPr>
        <w:t>.</w:t>
      </w:r>
      <w:r w:rsidR="00E46665" w:rsidRPr="0009746F">
        <w:rPr>
          <w:rFonts w:ascii="Calibri" w:hAnsi="Calibri" w:cs="Calibri"/>
          <w:bCs/>
          <w:iCs/>
        </w:rPr>
        <w:tab/>
      </w:r>
      <w:r w:rsidR="00096140" w:rsidRPr="0009746F">
        <w:rPr>
          <w:rFonts w:ascii="Calibri" w:hAnsi="Calibri" w:cs="Calibri"/>
          <w:bCs/>
          <w:iCs/>
        </w:rPr>
        <w:t>Przedmiot zamówienia będzie realizowany w okresie</w:t>
      </w:r>
      <w:r w:rsidR="00833A85" w:rsidRPr="0009746F">
        <w:rPr>
          <w:rFonts w:ascii="Calibri" w:hAnsi="Calibri" w:cs="Calibri"/>
          <w:bCs/>
          <w:iCs/>
        </w:rPr>
        <w:t>:</w:t>
      </w:r>
    </w:p>
    <w:p w:rsidR="00833A85" w:rsidRPr="0009746F" w:rsidRDefault="00833A85" w:rsidP="00CA5953">
      <w:pPr>
        <w:numPr>
          <w:ilvl w:val="0"/>
          <w:numId w:val="35"/>
        </w:numPr>
        <w:spacing w:line="288" w:lineRule="auto"/>
        <w:jc w:val="both"/>
        <w:rPr>
          <w:rFonts w:ascii="Calibri" w:hAnsi="Calibri" w:cs="Calibri"/>
          <w:bCs/>
          <w:iCs/>
        </w:rPr>
      </w:pPr>
      <w:r w:rsidRPr="0009746F">
        <w:rPr>
          <w:rFonts w:ascii="Calibri" w:hAnsi="Calibri" w:cs="Calibri"/>
          <w:bCs/>
          <w:iCs/>
        </w:rPr>
        <w:t xml:space="preserve">Roboty budowlane: </w:t>
      </w:r>
    </w:p>
    <w:p w:rsidR="00833A85" w:rsidRPr="0009746F" w:rsidRDefault="00833A85" w:rsidP="00CA5953">
      <w:pPr>
        <w:numPr>
          <w:ilvl w:val="0"/>
          <w:numId w:val="36"/>
        </w:numPr>
        <w:spacing w:line="288" w:lineRule="auto"/>
        <w:jc w:val="both"/>
        <w:rPr>
          <w:rFonts w:ascii="Calibri" w:hAnsi="Calibri" w:cs="Calibri"/>
          <w:bCs/>
          <w:iCs/>
        </w:rPr>
      </w:pPr>
      <w:r w:rsidRPr="0009746F">
        <w:rPr>
          <w:rFonts w:ascii="Calibri" w:hAnsi="Calibri" w:cs="Calibri"/>
          <w:bCs/>
          <w:iCs/>
        </w:rPr>
        <w:t xml:space="preserve">rozpoczęcie </w:t>
      </w:r>
      <w:r w:rsidR="000967BE" w:rsidRPr="0009746F">
        <w:rPr>
          <w:rFonts w:ascii="Calibri" w:hAnsi="Calibri" w:cs="Calibri"/>
          <w:bCs/>
          <w:iCs/>
        </w:rPr>
        <w:t xml:space="preserve">od dnia </w:t>
      </w:r>
      <w:r w:rsidRPr="0009746F">
        <w:rPr>
          <w:rFonts w:ascii="Calibri" w:hAnsi="Calibri" w:cs="Calibri"/>
          <w:bCs/>
          <w:iCs/>
        </w:rPr>
        <w:t>1 lipca 2020 r. lub w przypadku przedłużającej się procedury przetargowej od dnia zawarcia umowy</w:t>
      </w:r>
      <w:r w:rsidR="00D825F1" w:rsidRPr="0009746F">
        <w:rPr>
          <w:rFonts w:ascii="Calibri" w:hAnsi="Calibri" w:cs="Calibri"/>
          <w:bCs/>
          <w:iCs/>
        </w:rPr>
        <w:t xml:space="preserve">, </w:t>
      </w:r>
    </w:p>
    <w:p w:rsidR="00833A85" w:rsidRPr="0009746F" w:rsidRDefault="00D825F1" w:rsidP="00CA5953">
      <w:pPr>
        <w:numPr>
          <w:ilvl w:val="0"/>
          <w:numId w:val="36"/>
        </w:numPr>
        <w:spacing w:line="288" w:lineRule="auto"/>
        <w:jc w:val="both"/>
        <w:rPr>
          <w:rFonts w:ascii="Calibri" w:hAnsi="Calibri" w:cs="Calibri"/>
          <w:bCs/>
          <w:iCs/>
        </w:rPr>
      </w:pPr>
      <w:r w:rsidRPr="0009746F">
        <w:rPr>
          <w:rFonts w:ascii="Calibri" w:hAnsi="Calibri" w:cs="Calibri"/>
          <w:bCs/>
          <w:iCs/>
        </w:rPr>
        <w:t xml:space="preserve">zakończenie robót budowlanych </w:t>
      </w:r>
      <w:r w:rsidR="00833A85" w:rsidRPr="0009746F">
        <w:rPr>
          <w:rFonts w:ascii="Calibri" w:hAnsi="Calibri" w:cs="Calibri"/>
          <w:bCs/>
          <w:iCs/>
        </w:rPr>
        <w:t xml:space="preserve">do dnia </w:t>
      </w:r>
      <w:r w:rsidR="00D02541" w:rsidRPr="0009746F">
        <w:rPr>
          <w:rFonts w:ascii="Calibri" w:hAnsi="Calibri" w:cs="Calibri"/>
          <w:bCs/>
          <w:iCs/>
        </w:rPr>
        <w:t>15 grudnia</w:t>
      </w:r>
      <w:r w:rsidR="00833A85" w:rsidRPr="0009746F">
        <w:rPr>
          <w:rFonts w:ascii="Calibri" w:hAnsi="Calibri" w:cs="Calibri"/>
          <w:bCs/>
          <w:iCs/>
        </w:rPr>
        <w:t xml:space="preserve"> 2021 r.</w:t>
      </w:r>
    </w:p>
    <w:p w:rsidR="00833A85" w:rsidRPr="0009746F" w:rsidRDefault="00D825F1" w:rsidP="00CA5953">
      <w:pPr>
        <w:numPr>
          <w:ilvl w:val="0"/>
          <w:numId w:val="35"/>
        </w:numPr>
        <w:spacing w:line="288" w:lineRule="auto"/>
        <w:jc w:val="both"/>
        <w:rPr>
          <w:rFonts w:ascii="Calibri" w:hAnsi="Calibri" w:cs="Calibri"/>
          <w:bCs/>
          <w:iCs/>
        </w:rPr>
      </w:pPr>
      <w:r w:rsidRPr="0009746F">
        <w:rPr>
          <w:rFonts w:ascii="Calibri" w:hAnsi="Calibri" w:cs="Calibri"/>
          <w:bCs/>
          <w:iCs/>
        </w:rPr>
        <w:t>wykonanie pozostałych zobowiązań wynikających z Umowy</w:t>
      </w:r>
      <w:r w:rsidR="00833A85" w:rsidRPr="0009746F">
        <w:rPr>
          <w:rFonts w:ascii="Calibri" w:hAnsi="Calibri" w:cs="Calibri"/>
          <w:bCs/>
          <w:iCs/>
        </w:rPr>
        <w:t xml:space="preserve">, w tym uzyskanie wszelkich pozwoleń: </w:t>
      </w:r>
    </w:p>
    <w:p w:rsidR="00EF5DC2" w:rsidRPr="0009746F" w:rsidRDefault="00833A85" w:rsidP="00CF12B5">
      <w:pPr>
        <w:spacing w:line="288" w:lineRule="auto"/>
        <w:ind w:left="720"/>
        <w:jc w:val="both"/>
        <w:rPr>
          <w:rFonts w:ascii="Calibri" w:hAnsi="Calibri" w:cs="Calibri"/>
          <w:bCs/>
          <w:iCs/>
        </w:rPr>
      </w:pPr>
      <w:r w:rsidRPr="0009746F">
        <w:rPr>
          <w:rFonts w:ascii="Calibri" w:hAnsi="Calibri" w:cs="Calibri"/>
          <w:bCs/>
          <w:iCs/>
        </w:rPr>
        <w:t xml:space="preserve">do dnia </w:t>
      </w:r>
      <w:r w:rsidR="00D02541" w:rsidRPr="0009746F">
        <w:rPr>
          <w:rFonts w:ascii="Calibri" w:hAnsi="Calibri" w:cs="Calibri"/>
          <w:bCs/>
          <w:iCs/>
        </w:rPr>
        <w:t>14 lutego 2022</w:t>
      </w:r>
      <w:r w:rsidRPr="0009746F">
        <w:rPr>
          <w:rFonts w:ascii="Calibri" w:hAnsi="Calibri" w:cs="Calibri"/>
          <w:bCs/>
          <w:iCs/>
        </w:rPr>
        <w:t xml:space="preserve"> r.</w:t>
      </w:r>
    </w:p>
    <w:p w:rsidR="002A584F" w:rsidRPr="0009746F" w:rsidRDefault="00B03D17" w:rsidP="00CF12B5">
      <w:pPr>
        <w:spacing w:line="288" w:lineRule="auto"/>
        <w:ind w:left="426" w:hanging="426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4.2.</w:t>
      </w:r>
      <w:r w:rsidR="00E46665" w:rsidRPr="0009746F">
        <w:rPr>
          <w:rFonts w:ascii="Calibri" w:hAnsi="Calibri" w:cs="Calibri"/>
          <w:b/>
        </w:rPr>
        <w:tab/>
      </w:r>
      <w:r w:rsidRPr="0009746F">
        <w:rPr>
          <w:rFonts w:ascii="Calibri" w:hAnsi="Calibri" w:cs="Calibri"/>
        </w:rPr>
        <w:t>Za termin zakończenia inwestycji i tym samym termin wykonania zamówienia, o którym mowa w pkt 4.1 rozumie się datę protokolarnego przekazania obiektu w użytkowanie</w:t>
      </w:r>
      <w:r w:rsidR="001812A4" w:rsidRPr="0009746F">
        <w:rPr>
          <w:rFonts w:ascii="Calibri" w:hAnsi="Calibri" w:cs="Calibri"/>
        </w:rPr>
        <w:t xml:space="preserve"> oraz przekazanie </w:t>
      </w:r>
      <w:r w:rsidR="001812A4" w:rsidRPr="0009746F">
        <w:rPr>
          <w:rFonts w:ascii="Calibri" w:hAnsi="Calibri" w:cs="Calibri"/>
          <w:bCs/>
        </w:rPr>
        <w:t>Zamawiającemu pozwolenia na użytkowanie</w:t>
      </w:r>
      <w:r w:rsidRPr="0009746F">
        <w:rPr>
          <w:rFonts w:ascii="Calibri" w:hAnsi="Calibri" w:cs="Calibri"/>
        </w:rPr>
        <w:t>, co zostanie potwierdzone podpisaniem przez obie strony protokołu potwierdzającego zakończenie realizacji zamówienia bez uwag</w:t>
      </w:r>
      <w:r w:rsidR="00E46665" w:rsidRPr="0009746F">
        <w:rPr>
          <w:rFonts w:ascii="Calibri" w:hAnsi="Calibri" w:cs="Calibri"/>
          <w:b/>
        </w:rPr>
        <w:t>.</w:t>
      </w:r>
    </w:p>
    <w:p w:rsidR="001812A4" w:rsidRPr="0009746F" w:rsidRDefault="001812A4" w:rsidP="00CF12B5">
      <w:pPr>
        <w:spacing w:line="288" w:lineRule="auto"/>
        <w:ind w:left="426" w:hanging="426"/>
        <w:jc w:val="both"/>
        <w:rPr>
          <w:rFonts w:ascii="Calibri" w:hAnsi="Calibri" w:cs="Calibri"/>
          <w:bCs/>
          <w:iCs/>
        </w:rPr>
      </w:pPr>
    </w:p>
    <w:p w:rsidR="002A584F" w:rsidRPr="0009746F" w:rsidRDefault="002A584F" w:rsidP="00CF12B5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b/>
          <w:bCs/>
          <w:sz w:val="26"/>
        </w:rPr>
      </w:pPr>
      <w:r w:rsidRPr="0009746F">
        <w:rPr>
          <w:rFonts w:ascii="Calibri" w:hAnsi="Calibri" w:cs="Calibri"/>
          <w:b/>
          <w:bCs/>
          <w:sz w:val="26"/>
          <w:szCs w:val="26"/>
        </w:rPr>
        <w:t>Warunki udziału w postępowaniu</w:t>
      </w:r>
      <w:r w:rsidRPr="0009746F">
        <w:rPr>
          <w:rFonts w:ascii="Calibri" w:hAnsi="Calibri" w:cs="Calibri"/>
          <w:b/>
          <w:bCs/>
          <w:sz w:val="26"/>
        </w:rPr>
        <w:t>.</w:t>
      </w:r>
    </w:p>
    <w:p w:rsidR="002A584F" w:rsidRPr="0009746F" w:rsidRDefault="002A584F" w:rsidP="00CF12B5">
      <w:pPr>
        <w:spacing w:line="288" w:lineRule="auto"/>
        <w:ind w:left="426" w:hanging="426"/>
        <w:rPr>
          <w:rFonts w:ascii="Calibri" w:hAnsi="Calibri" w:cs="Calibri"/>
          <w:b/>
        </w:rPr>
      </w:pPr>
    </w:p>
    <w:p w:rsidR="00657F22" w:rsidRPr="0009746F" w:rsidRDefault="00657F22" w:rsidP="00CF12B5">
      <w:pPr>
        <w:pStyle w:val="Akapitzlist"/>
        <w:numPr>
          <w:ilvl w:val="1"/>
          <w:numId w:val="1"/>
        </w:numPr>
        <w:spacing w:after="0" w:line="288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 udzielenie zamówienia mogą ubiegać się wykonawcy, którzy n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ie podlegają wykluczeniu z postępowania na podstawie art. 24 ust. 1 pkt. 12 – 23 i art. 24 ust. 5 pkt. 1,</w:t>
      </w:r>
      <w:r w:rsidR="00833A85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2, 3</w:t>
      </w:r>
      <w:r w:rsidR="00CF12B5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,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5,</w:t>
      </w:r>
      <w:r w:rsidR="00833A85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6</w:t>
      </w:r>
      <w:r w:rsidR="00833A85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, 7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i 8 ustawy oraz spełniają warunki udziału dotyczące:</w:t>
      </w:r>
    </w:p>
    <w:p w:rsidR="00657F22" w:rsidRPr="0009746F" w:rsidRDefault="00657F22" w:rsidP="00CA5953">
      <w:pPr>
        <w:pStyle w:val="pkt"/>
        <w:numPr>
          <w:ilvl w:val="0"/>
          <w:numId w:val="43"/>
        </w:numPr>
        <w:spacing w:before="0" w:after="0" w:line="288" w:lineRule="auto"/>
        <w:ind w:left="709" w:hanging="283"/>
        <w:rPr>
          <w:rFonts w:asciiTheme="minorHAnsi" w:hAnsiTheme="minorHAnsi" w:cstheme="minorHAnsi"/>
          <w:b/>
          <w:sz w:val="20"/>
        </w:rPr>
      </w:pPr>
      <w:r w:rsidRPr="0009746F">
        <w:rPr>
          <w:rFonts w:asciiTheme="minorHAnsi" w:hAnsiTheme="minorHAnsi" w:cstheme="minorHAnsi"/>
          <w:b/>
          <w:sz w:val="20"/>
        </w:rPr>
        <w:t>sytuacji ekonomicznej lub finansowej.</w:t>
      </w:r>
    </w:p>
    <w:p w:rsidR="00657F22" w:rsidRPr="0009746F" w:rsidRDefault="00657F22" w:rsidP="00CF12B5">
      <w:pPr>
        <w:pStyle w:val="pkt"/>
        <w:spacing w:before="0" w:after="0" w:line="288" w:lineRule="auto"/>
        <w:ind w:left="426" w:firstLine="283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>Wykonawca spełni warunek jeżeli wykaże, że:</w:t>
      </w:r>
    </w:p>
    <w:p w:rsidR="00657F22" w:rsidRPr="0009746F" w:rsidRDefault="00657F22" w:rsidP="00CA5953">
      <w:pPr>
        <w:pStyle w:val="pkt"/>
        <w:numPr>
          <w:ilvl w:val="0"/>
          <w:numId w:val="44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 xml:space="preserve">posiada środki finansowe lub zdolność kredytową na kwotę równą co najmniej: </w:t>
      </w:r>
      <w:r w:rsidR="00833A85" w:rsidRPr="0009746F">
        <w:rPr>
          <w:rFonts w:asciiTheme="minorHAnsi" w:hAnsiTheme="minorHAnsi" w:cstheme="minorHAnsi"/>
          <w:sz w:val="20"/>
        </w:rPr>
        <w:t>5</w:t>
      </w:r>
      <w:r w:rsidRPr="0009746F">
        <w:rPr>
          <w:rFonts w:asciiTheme="minorHAnsi" w:hAnsiTheme="minorHAnsi" w:cstheme="minorHAnsi"/>
          <w:sz w:val="20"/>
        </w:rPr>
        <w:t> 000 000,00 PLN,</w:t>
      </w:r>
    </w:p>
    <w:p w:rsidR="00657F22" w:rsidRPr="0009746F" w:rsidRDefault="00657F22" w:rsidP="00CA5953">
      <w:pPr>
        <w:pStyle w:val="pkt"/>
        <w:numPr>
          <w:ilvl w:val="0"/>
          <w:numId w:val="44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>jest ubezpieczony od odpowiedzialności cywilnej w zakresie prowadzonej działalności związanej z przedmiotem zamówienia na łączną kwotę równą co najmniej: 10 000 000,00 PLN.</w:t>
      </w:r>
    </w:p>
    <w:p w:rsidR="00657F22" w:rsidRPr="0009746F" w:rsidRDefault="00657F22" w:rsidP="00CF12B5">
      <w:pPr>
        <w:pStyle w:val="pkt"/>
        <w:spacing w:before="0" w:after="0" w:line="288" w:lineRule="auto"/>
        <w:ind w:left="284" w:firstLine="0"/>
        <w:rPr>
          <w:rFonts w:asciiTheme="minorHAnsi" w:hAnsiTheme="minorHAnsi" w:cstheme="minorHAnsi"/>
          <w:sz w:val="20"/>
        </w:rPr>
      </w:pPr>
    </w:p>
    <w:p w:rsidR="00657F22" w:rsidRPr="0009746F" w:rsidRDefault="00657F22" w:rsidP="00CA5953">
      <w:pPr>
        <w:pStyle w:val="pkt"/>
        <w:numPr>
          <w:ilvl w:val="0"/>
          <w:numId w:val="43"/>
        </w:numPr>
        <w:spacing w:before="0" w:after="0" w:line="288" w:lineRule="auto"/>
        <w:ind w:left="709" w:hanging="283"/>
        <w:rPr>
          <w:rFonts w:asciiTheme="minorHAnsi" w:hAnsiTheme="minorHAnsi" w:cstheme="minorHAnsi"/>
          <w:b/>
          <w:sz w:val="20"/>
        </w:rPr>
      </w:pPr>
      <w:r w:rsidRPr="0009746F">
        <w:rPr>
          <w:rFonts w:asciiTheme="minorHAnsi" w:hAnsiTheme="minorHAnsi" w:cstheme="minorHAnsi"/>
          <w:b/>
          <w:sz w:val="20"/>
        </w:rPr>
        <w:t>zdolności technicznej lub zawodowej.</w:t>
      </w:r>
    </w:p>
    <w:p w:rsidR="00657F22" w:rsidRPr="0009746F" w:rsidRDefault="00657F22" w:rsidP="00CF12B5">
      <w:pPr>
        <w:pStyle w:val="pkt"/>
        <w:spacing w:before="0" w:after="0" w:line="288" w:lineRule="auto"/>
        <w:ind w:left="709" w:firstLine="0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>Wykonawca spełni warunek, jeżeli wykaże, że:</w:t>
      </w:r>
    </w:p>
    <w:p w:rsidR="00657F22" w:rsidRPr="0009746F" w:rsidRDefault="00657F22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>dysponuje</w:t>
      </w:r>
      <w:r w:rsidRPr="0009746F">
        <w:rPr>
          <w:rFonts w:asciiTheme="minorHAnsi" w:hAnsiTheme="minorHAnsi" w:cstheme="minorHAnsi"/>
          <w:bCs/>
          <w:sz w:val="20"/>
        </w:rPr>
        <w:t xml:space="preserve"> min. 1 osobą,</w:t>
      </w:r>
      <w:r w:rsidRPr="0009746F">
        <w:rPr>
          <w:rFonts w:asciiTheme="minorHAnsi" w:hAnsiTheme="minorHAnsi" w:cstheme="minorHAnsi"/>
          <w:sz w:val="20"/>
        </w:rPr>
        <w:t xml:space="preserve"> </w:t>
      </w:r>
      <w:r w:rsidRPr="0009746F">
        <w:rPr>
          <w:rFonts w:asciiTheme="minorHAnsi" w:hAnsiTheme="minorHAnsi" w:cstheme="minorHAnsi"/>
          <w:bCs/>
          <w:sz w:val="20"/>
        </w:rPr>
        <w:t>która będzie brała udział w realizacji zamówienia, jako Kierownik budowy (koordynatora kierowników robót)</w:t>
      </w:r>
      <w:r w:rsidRPr="0009746F">
        <w:rPr>
          <w:rFonts w:asciiTheme="minorHAnsi" w:hAnsiTheme="minorHAnsi" w:cstheme="minorHAnsi"/>
          <w:sz w:val="20"/>
        </w:rPr>
        <w:t xml:space="preserve">, posiadającą uprawnienia do kierowania robotami budowalnymi, w specjalności konstrukcyjno - budowlanej bez ograniczeń lub odpowiadające im równoważne uprawnienia w tej specjalności, które zostały wydane na podstawie wcześniej obowiązujących przepisów, zgodnie z wymogami ustawy Prawo Budowlane, posiadającą minimum </w:t>
      </w:r>
      <w:r w:rsidR="00833A85" w:rsidRPr="0009746F">
        <w:rPr>
          <w:rFonts w:asciiTheme="minorHAnsi" w:hAnsiTheme="minorHAnsi" w:cstheme="minorHAnsi"/>
          <w:sz w:val="20"/>
        </w:rPr>
        <w:t>5</w:t>
      </w:r>
      <w:r w:rsidRPr="0009746F">
        <w:rPr>
          <w:rFonts w:asciiTheme="minorHAnsi" w:hAnsiTheme="minorHAnsi" w:cstheme="minorHAnsi"/>
          <w:sz w:val="20"/>
        </w:rPr>
        <w:t xml:space="preserve">-letnie doświadczenie, która w ciągu ostatnich 5 lat pełniła funkcję kierownika </w:t>
      </w:r>
      <w:r w:rsidR="00BB795B" w:rsidRPr="0009746F">
        <w:rPr>
          <w:rFonts w:asciiTheme="minorHAnsi" w:hAnsiTheme="minorHAnsi" w:cstheme="minorHAnsi"/>
          <w:sz w:val="20"/>
        </w:rPr>
        <w:t xml:space="preserve">budowy </w:t>
      </w:r>
      <w:r w:rsidRPr="0009746F">
        <w:rPr>
          <w:rFonts w:asciiTheme="minorHAnsi" w:hAnsiTheme="minorHAnsi" w:cstheme="minorHAnsi"/>
          <w:sz w:val="20"/>
        </w:rPr>
        <w:t>przy minimum 2 zakończonych realizacjach (budowie,</w:t>
      </w:r>
      <w:r w:rsidR="00833A85" w:rsidRPr="0009746F">
        <w:rPr>
          <w:rFonts w:asciiTheme="minorHAnsi" w:hAnsiTheme="minorHAnsi" w:cstheme="minorHAnsi"/>
          <w:sz w:val="20"/>
        </w:rPr>
        <w:t xml:space="preserve"> rozbudowie,</w:t>
      </w:r>
      <w:r w:rsidRPr="0009746F">
        <w:rPr>
          <w:rFonts w:asciiTheme="minorHAnsi" w:hAnsiTheme="minorHAnsi" w:cstheme="minorHAnsi"/>
          <w:sz w:val="20"/>
        </w:rPr>
        <w:t xml:space="preserve"> remoncie lub modernizacji) obiektów sklasyfikowanych według Polskiej Klasyfikacji Obiektów Budowlanych w grupie 122 lub 123 lub 124 lub 126 według rozporządzenia Rady Ministrów z dnia 30 grudnia 1999 r. w sprawie Polskiej Klasyfikacji Obiektów Budowlanych (PKOB) </w:t>
      </w:r>
      <w:r w:rsidRPr="0009746F">
        <w:rPr>
          <w:rFonts w:asciiTheme="minorHAnsi" w:hAnsiTheme="minorHAnsi" w:cstheme="minorHAnsi"/>
          <w:sz w:val="20"/>
          <w:lang w:eastAsia="pl-PL"/>
        </w:rPr>
        <w:t xml:space="preserve">o wartości jednej realizacji minimum </w:t>
      </w:r>
      <w:r w:rsidRPr="0009746F">
        <w:rPr>
          <w:rFonts w:asciiTheme="minorHAnsi" w:hAnsiTheme="minorHAnsi" w:cstheme="minorHAnsi"/>
          <w:bCs/>
          <w:sz w:val="20"/>
        </w:rPr>
        <w:t>10 </w:t>
      </w:r>
      <w:r w:rsidR="002C6DCA">
        <w:rPr>
          <w:rFonts w:asciiTheme="minorHAnsi" w:hAnsiTheme="minorHAnsi" w:cstheme="minorHAnsi"/>
          <w:bCs/>
          <w:sz w:val="20"/>
        </w:rPr>
        <w:t>000 000,</w:t>
      </w:r>
      <w:r w:rsidRPr="0009746F">
        <w:rPr>
          <w:rFonts w:asciiTheme="minorHAnsi" w:hAnsiTheme="minorHAnsi" w:cstheme="minorHAnsi"/>
          <w:bCs/>
          <w:sz w:val="20"/>
        </w:rPr>
        <w:t>00 PLN wraz z podatkiem VAT,</w:t>
      </w:r>
    </w:p>
    <w:p w:rsidR="00657F22" w:rsidRPr="0009746F" w:rsidRDefault="00657F22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 xml:space="preserve">dysponuje min. 1 osobą, </w:t>
      </w:r>
      <w:r w:rsidRPr="0009746F">
        <w:rPr>
          <w:rFonts w:asciiTheme="minorHAnsi" w:hAnsiTheme="minorHAnsi" w:cstheme="minorHAnsi"/>
          <w:bCs/>
          <w:sz w:val="20"/>
        </w:rPr>
        <w:t>która będzie brała udział w realizacji zamówienia</w:t>
      </w:r>
      <w:r w:rsidRPr="0009746F">
        <w:rPr>
          <w:rFonts w:asciiTheme="minorHAnsi" w:hAnsiTheme="minorHAnsi" w:cstheme="minorHAnsi"/>
          <w:sz w:val="20"/>
        </w:rPr>
        <w:t xml:space="preserve"> jako kierownik robót elektrycznych, posiadającą uprawnienia do kierowania robotami budowalnymi, w specjalności sieci, instalacji i urządzeń elektrycznych i elektroenergetycznych bez ograniczeń zgodnie z wymaganiami ustawy Prawo budowlane lub odpowiadające im równoważne uprawnienia w tej specjalności, posiadającą minimum 10-letnie doświadczenie, która w ciągu ostatnich 5 lat pełniła funkcję kierownika robót przy minimum 2 zakończonych realizacjach (budowie, remoncie lub modernizacji) obiektów sklasyfikowanych według Polskiej Klasyfikacji Obiektów Budowlanych w grupie 122 lub 123 lub 124 lub 126 według rozporządzenia Rady Ministrów z dnia 30 grudnia 1999 r. w sprawie Polskiej Klasyfikacji Obiektów Budowlanych (PKOB), które obejmowały wykonanie robót elektrycznych </w:t>
      </w:r>
      <w:r w:rsidRPr="0009746F">
        <w:rPr>
          <w:rFonts w:asciiTheme="minorHAnsi" w:hAnsiTheme="minorHAnsi" w:cstheme="minorHAnsi"/>
          <w:sz w:val="20"/>
          <w:lang w:eastAsia="pl-PL"/>
        </w:rPr>
        <w:t>o wartości każdej</w:t>
      </w:r>
      <w:r w:rsidR="00B3380C" w:rsidRPr="0009746F">
        <w:rPr>
          <w:rFonts w:asciiTheme="minorHAnsi" w:hAnsiTheme="minorHAnsi" w:cstheme="minorHAnsi"/>
          <w:sz w:val="20"/>
          <w:lang w:eastAsia="pl-PL"/>
        </w:rPr>
        <w:t xml:space="preserve"> z</w:t>
      </w:r>
      <w:r w:rsidRPr="0009746F">
        <w:rPr>
          <w:rFonts w:asciiTheme="minorHAnsi" w:hAnsiTheme="minorHAnsi" w:cstheme="minorHAnsi"/>
          <w:sz w:val="20"/>
          <w:lang w:eastAsia="pl-PL"/>
        </w:rPr>
        <w:t xml:space="preserve"> </w:t>
      </w:r>
      <w:r w:rsidR="00B3380C" w:rsidRPr="0009746F">
        <w:rPr>
          <w:rFonts w:asciiTheme="minorHAnsi" w:hAnsiTheme="minorHAnsi" w:cstheme="minorHAnsi"/>
          <w:sz w:val="20"/>
          <w:lang w:eastAsia="pl-PL"/>
        </w:rPr>
        <w:t xml:space="preserve">robót elektrycznych </w:t>
      </w:r>
      <w:r w:rsidR="00B3380C" w:rsidRPr="0009746F">
        <w:rPr>
          <w:rFonts w:asciiTheme="minorHAnsi" w:hAnsiTheme="minorHAnsi" w:cstheme="minorHAnsi"/>
          <w:sz w:val="20"/>
        </w:rPr>
        <w:t>1</w:t>
      </w:r>
      <w:r w:rsidRPr="0009746F">
        <w:rPr>
          <w:rFonts w:asciiTheme="minorHAnsi" w:hAnsiTheme="minorHAnsi" w:cstheme="minorHAnsi"/>
          <w:sz w:val="20"/>
        </w:rPr>
        <w:t xml:space="preserve"> 000 0000,00 PLN wraz z podatkiem VAT, </w:t>
      </w:r>
    </w:p>
    <w:p w:rsidR="00657F22" w:rsidRPr="0009746F" w:rsidRDefault="00657F22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 xml:space="preserve">dysponuje min. 1 osobą, </w:t>
      </w:r>
      <w:r w:rsidRPr="0009746F">
        <w:rPr>
          <w:rFonts w:asciiTheme="minorHAnsi" w:hAnsiTheme="minorHAnsi" w:cstheme="minorHAnsi"/>
          <w:bCs/>
          <w:sz w:val="20"/>
        </w:rPr>
        <w:t>która będzie brała udział w realizacji zamówienia</w:t>
      </w:r>
      <w:r w:rsidRPr="0009746F">
        <w:rPr>
          <w:rFonts w:asciiTheme="minorHAnsi" w:hAnsiTheme="minorHAnsi" w:cstheme="minorHAnsi"/>
          <w:sz w:val="20"/>
        </w:rPr>
        <w:t xml:space="preserve"> jako kierownik robót sanitarnych, posiadającą uprawnienia do kierowania robotami budowalnymi w specjalności sieci, instalacji i urządzeń cieplnych, wentylacyjnych, gazowych, wodociągowych i kanalizacyjnych bez ograniczeń zgodnie z wymaganiami ustawy Prawo budowlane lub odpowiadające im równoważne uprawnienia w tej specjalności, które zostały wydane na podstawie wcześniej obowiązujących przepisów, </w:t>
      </w:r>
      <w:r w:rsidR="009F370D" w:rsidRPr="0009746F">
        <w:rPr>
          <w:rFonts w:asciiTheme="minorHAnsi" w:hAnsiTheme="minorHAnsi" w:cstheme="minorHAnsi"/>
          <w:sz w:val="20"/>
        </w:rPr>
        <w:t>która w ciągu ostatnich 5 lat pełniała funkcję kierownika robót branży sanitarnej przy minimum 2 zakończonych realizacjach (obejmującej wentylację oddymiającą), klimatyzacji oraz instalacji tryskaczowych lub zraszaczowych</w:t>
      </w:r>
      <w:r w:rsidR="009A1EC9" w:rsidRPr="0009746F">
        <w:rPr>
          <w:rFonts w:asciiTheme="minorHAnsi" w:hAnsiTheme="minorHAnsi" w:cstheme="minorHAnsi"/>
          <w:sz w:val="20"/>
        </w:rPr>
        <w:t xml:space="preserve"> </w:t>
      </w:r>
      <w:r w:rsidRPr="0009746F">
        <w:rPr>
          <w:rFonts w:asciiTheme="minorHAnsi" w:hAnsiTheme="minorHAnsi" w:cstheme="minorHAnsi"/>
          <w:sz w:val="20"/>
        </w:rPr>
        <w:t>obiektów sklasyfikowanych według Polskiej Klasyfikacji Obiektów Budowlanych w grupie 122 l</w:t>
      </w:r>
      <w:r w:rsidR="00B3380C" w:rsidRPr="0009746F">
        <w:rPr>
          <w:rFonts w:asciiTheme="minorHAnsi" w:hAnsiTheme="minorHAnsi" w:cstheme="minorHAnsi"/>
          <w:sz w:val="20"/>
        </w:rPr>
        <w:t xml:space="preserve">ub 123 lub 124 </w:t>
      </w:r>
      <w:r w:rsidRPr="0009746F">
        <w:rPr>
          <w:rFonts w:asciiTheme="minorHAnsi" w:hAnsiTheme="minorHAnsi" w:cstheme="minorHAnsi"/>
          <w:sz w:val="20"/>
        </w:rPr>
        <w:t xml:space="preserve"> lub 126 według rozporządzenia Rady Ministrów z dnia 30 grudnia 1999 r. w sprawie Polskiej Klasyfikacji Obiektów Budowlanych, o wartości każdej z </w:t>
      </w:r>
      <w:r w:rsidR="00B3380C" w:rsidRPr="0009746F">
        <w:rPr>
          <w:rFonts w:asciiTheme="minorHAnsi" w:hAnsiTheme="minorHAnsi" w:cstheme="minorHAnsi"/>
          <w:sz w:val="20"/>
        </w:rPr>
        <w:t xml:space="preserve">robót sanitarnych </w:t>
      </w:r>
      <w:r w:rsidRPr="0009746F">
        <w:rPr>
          <w:rFonts w:asciiTheme="minorHAnsi" w:hAnsiTheme="minorHAnsi" w:cstheme="minorHAnsi"/>
          <w:sz w:val="20"/>
        </w:rPr>
        <w:t xml:space="preserve"> minimum 1 000 0</w:t>
      </w:r>
      <w:r w:rsidR="002C6DCA">
        <w:rPr>
          <w:rFonts w:asciiTheme="minorHAnsi" w:hAnsiTheme="minorHAnsi" w:cstheme="minorHAnsi"/>
          <w:sz w:val="20"/>
        </w:rPr>
        <w:t>00,00 PLN wraz z podatkiem VAT,;</w:t>
      </w:r>
    </w:p>
    <w:p w:rsidR="00B3380C" w:rsidRPr="0009746F" w:rsidRDefault="00B3380C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>dysponuje min. 1 osobą, która będzie brała udział w realizacji zamówienia jako kierownik robót  mechaniki sceny, która posiada wykształcenie wyższe techniczne na kierunku mechanika lub pokrewnym oraz minimum 5-letnie doświadczenie zawodowe (liczone od daty ukończenia studiów wyższych) i w ciągu ostatnich 5 lat brała udział przy minimum 2 realizacjach dotyczących wykonania mechaniki scenicznej, z minimum 15 osiami napędów mechaniki górnej</w:t>
      </w:r>
      <w:r w:rsidR="00FD315B" w:rsidRPr="0009746F">
        <w:rPr>
          <w:rFonts w:asciiTheme="minorHAnsi" w:hAnsiTheme="minorHAnsi" w:cstheme="minorHAnsi"/>
          <w:sz w:val="20"/>
        </w:rPr>
        <w:t xml:space="preserve"> oraz zapadni scenicznych mechaniki dolnej</w:t>
      </w:r>
      <w:r w:rsidR="002C6DCA">
        <w:rPr>
          <w:rFonts w:asciiTheme="minorHAnsi" w:hAnsiTheme="minorHAnsi" w:cstheme="minorHAnsi"/>
          <w:sz w:val="20"/>
        </w:rPr>
        <w:t>;</w:t>
      </w:r>
    </w:p>
    <w:p w:rsidR="009F370D" w:rsidRPr="0009746F" w:rsidRDefault="00190BEE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 xml:space="preserve">dysponuje </w:t>
      </w:r>
      <w:r w:rsidRPr="0009746F">
        <w:rPr>
          <w:rFonts w:asciiTheme="minorHAnsi" w:hAnsiTheme="minorHAnsi" w:cstheme="minorHAnsi"/>
          <w:iCs/>
          <w:sz w:val="20"/>
        </w:rPr>
        <w:t xml:space="preserve">min. 1 osobą, </w:t>
      </w:r>
      <w:r w:rsidRPr="0009746F">
        <w:rPr>
          <w:rFonts w:asciiTheme="minorHAnsi" w:hAnsiTheme="minorHAnsi" w:cstheme="minorHAnsi"/>
          <w:bCs/>
          <w:sz w:val="20"/>
        </w:rPr>
        <w:t>która będzie brała udział w realizacji zamówienia,</w:t>
      </w:r>
      <w:r w:rsidRPr="0009746F">
        <w:rPr>
          <w:rFonts w:asciiTheme="minorHAnsi" w:hAnsiTheme="minorHAnsi" w:cstheme="minorHAnsi"/>
          <w:sz w:val="20"/>
        </w:rPr>
        <w:t xml:space="preserve"> jako kierownik robót systemu sterowania, która jest certyfikowanym specjalistą bezpieczeństwa funkcjonalnego i w ciągu ostatnich </w:t>
      </w:r>
      <w:r w:rsidR="009F370D" w:rsidRPr="0009746F">
        <w:rPr>
          <w:rFonts w:asciiTheme="minorHAnsi" w:hAnsiTheme="minorHAnsi" w:cstheme="minorHAnsi"/>
          <w:sz w:val="20"/>
        </w:rPr>
        <w:t>5</w:t>
      </w:r>
      <w:r w:rsidRPr="0009746F">
        <w:rPr>
          <w:rFonts w:asciiTheme="minorHAnsi" w:hAnsiTheme="minorHAnsi" w:cstheme="minorHAnsi"/>
          <w:sz w:val="20"/>
        </w:rPr>
        <w:t xml:space="preserve"> lat </w:t>
      </w:r>
      <w:r w:rsidR="009F370D" w:rsidRPr="0009746F">
        <w:rPr>
          <w:rFonts w:asciiTheme="minorHAnsi" w:hAnsiTheme="minorHAnsi" w:cstheme="minorHAnsi"/>
          <w:sz w:val="20"/>
        </w:rPr>
        <w:t xml:space="preserve">brała udział przy minimum 2 realizacjach dotyczących wykonania </w:t>
      </w:r>
      <w:r w:rsidRPr="0009746F">
        <w:rPr>
          <w:rFonts w:asciiTheme="minorHAnsi" w:hAnsiTheme="minorHAnsi" w:cstheme="minorHAnsi"/>
          <w:sz w:val="20"/>
        </w:rPr>
        <w:t>sterowania mechaniką sceny w obiektach kultury z </w:t>
      </w:r>
      <w:r w:rsidR="009F370D" w:rsidRPr="0009746F">
        <w:rPr>
          <w:rFonts w:asciiTheme="minorHAnsi" w:hAnsiTheme="minorHAnsi" w:cstheme="minorHAnsi"/>
          <w:sz w:val="20"/>
        </w:rPr>
        <w:t>minimum 15</w:t>
      </w:r>
      <w:r w:rsidRPr="0009746F">
        <w:rPr>
          <w:rFonts w:asciiTheme="minorHAnsi" w:hAnsiTheme="minorHAnsi" w:cstheme="minorHAnsi"/>
          <w:sz w:val="20"/>
        </w:rPr>
        <w:t xml:space="preserve"> osiami napędów mechaniki górnej</w:t>
      </w:r>
      <w:r w:rsidR="002C6DCA">
        <w:rPr>
          <w:rFonts w:asciiTheme="minorHAnsi" w:hAnsiTheme="minorHAnsi" w:cstheme="minorHAnsi"/>
          <w:sz w:val="20"/>
        </w:rPr>
        <w:t>;</w:t>
      </w:r>
    </w:p>
    <w:p w:rsidR="009F370D" w:rsidRPr="0009746F" w:rsidRDefault="009F370D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 xml:space="preserve">dysponuje </w:t>
      </w:r>
      <w:r w:rsidRPr="0009746F">
        <w:rPr>
          <w:rFonts w:asciiTheme="minorHAnsi" w:hAnsiTheme="minorHAnsi" w:cstheme="minorHAnsi"/>
          <w:iCs/>
          <w:sz w:val="20"/>
        </w:rPr>
        <w:t xml:space="preserve">min. 1 osobą, </w:t>
      </w:r>
      <w:r w:rsidRPr="0009746F">
        <w:rPr>
          <w:rFonts w:asciiTheme="minorHAnsi" w:hAnsiTheme="minorHAnsi" w:cstheme="minorHAnsi"/>
          <w:bCs/>
          <w:sz w:val="20"/>
        </w:rPr>
        <w:t>która będzie brała udział w realizacji zamówienia,</w:t>
      </w:r>
      <w:r w:rsidRPr="0009746F">
        <w:rPr>
          <w:rFonts w:asciiTheme="minorHAnsi" w:hAnsiTheme="minorHAnsi" w:cstheme="minorHAnsi"/>
          <w:sz w:val="20"/>
        </w:rPr>
        <w:t xml:space="preserve"> jako kierownik robót instalacji teletechnicznych, która w ciągu ostatnich 5 lat brała udział przy minimum 2 realizacjach dotyczących Systemów Sygnalizacji Pożaru dla obiektów użyteczności publicznej o kubaturze co najmniej 10 000 m</w:t>
      </w:r>
      <w:r w:rsidRPr="0009746F">
        <w:rPr>
          <w:rFonts w:asciiTheme="minorHAnsi" w:hAnsiTheme="minorHAnsi" w:cstheme="minorHAnsi"/>
          <w:sz w:val="20"/>
          <w:vertAlign w:val="superscript"/>
        </w:rPr>
        <w:t>3</w:t>
      </w:r>
      <w:r w:rsidR="002C6DCA">
        <w:rPr>
          <w:rFonts w:asciiTheme="minorHAnsi" w:hAnsiTheme="minorHAnsi" w:cstheme="minorHAnsi"/>
          <w:sz w:val="20"/>
        </w:rPr>
        <w:t>;</w:t>
      </w:r>
    </w:p>
    <w:p w:rsidR="0009746F" w:rsidRPr="0009746F" w:rsidRDefault="009F370D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iCs/>
          <w:sz w:val="20"/>
        </w:rPr>
      </w:pPr>
      <w:r w:rsidRPr="0009746F">
        <w:rPr>
          <w:rFonts w:asciiTheme="minorHAnsi" w:hAnsiTheme="minorHAnsi" w:cstheme="minorHAnsi"/>
          <w:sz w:val="20"/>
        </w:rPr>
        <w:t xml:space="preserve">dysponuje </w:t>
      </w:r>
      <w:r w:rsidRPr="0009746F">
        <w:rPr>
          <w:rFonts w:asciiTheme="minorHAnsi" w:hAnsiTheme="minorHAnsi" w:cstheme="minorHAnsi"/>
          <w:iCs/>
          <w:sz w:val="20"/>
        </w:rPr>
        <w:t xml:space="preserve">min. 1 osobą, </w:t>
      </w:r>
      <w:r w:rsidRPr="0009746F">
        <w:rPr>
          <w:rFonts w:asciiTheme="minorHAnsi" w:hAnsiTheme="minorHAnsi" w:cstheme="minorHAnsi"/>
          <w:bCs/>
          <w:sz w:val="20"/>
        </w:rPr>
        <w:t>która będzie brała udział w realizacji zamów</w:t>
      </w:r>
      <w:r w:rsidRPr="0009746F">
        <w:rPr>
          <w:rFonts w:asciiTheme="minorHAnsi" w:hAnsiTheme="minorHAnsi" w:cstheme="minorHAnsi"/>
          <w:bCs/>
          <w:iCs/>
          <w:sz w:val="20"/>
        </w:rPr>
        <w:t>ienia,</w:t>
      </w:r>
      <w:r w:rsidRPr="0009746F">
        <w:rPr>
          <w:rFonts w:asciiTheme="minorHAnsi" w:hAnsiTheme="minorHAnsi" w:cstheme="minorHAnsi"/>
          <w:iCs/>
          <w:sz w:val="20"/>
        </w:rPr>
        <w:t xml:space="preserve"> jako </w:t>
      </w:r>
      <w:r w:rsidRPr="0009746F">
        <w:rPr>
          <w:rFonts w:asciiTheme="minorHAnsi" w:hAnsiTheme="minorHAnsi" w:cstheme="minorHAnsi"/>
          <w:sz w:val="20"/>
        </w:rPr>
        <w:t>kierownik robót</w:t>
      </w:r>
      <w:r w:rsidRPr="0009746F">
        <w:rPr>
          <w:rFonts w:asciiTheme="minorHAnsi" w:hAnsiTheme="minorHAnsi" w:cstheme="minorHAnsi"/>
          <w:bCs/>
          <w:sz w:val="20"/>
        </w:rPr>
        <w:t xml:space="preserve"> akustyki i elektroakustyki, posiadającą </w:t>
      </w:r>
      <w:r w:rsidRPr="0009746F">
        <w:rPr>
          <w:rFonts w:asciiTheme="minorHAnsi" w:hAnsiTheme="minorHAnsi" w:cstheme="minorHAnsi"/>
          <w:sz w:val="20"/>
        </w:rPr>
        <w:t xml:space="preserve">wyższe wykształcenie techniczne w specjalności akustyka lub inżynieria dźwięku oraz minimum 5-letnie doświadczenie zawodowe liczone od daty ukończenia studiów wyższych, która w ciągu ostatnich 5 lat brała udział przy minimum 2 realizacjach akustyki budowlanej, systemu elektroakustycznego wykorzystującego cyfrową sieć foniczną oraz systemu inspicjenta dla obiektów kultury z widownią o minimum 500 miejscach, typu: sale koncertowe, opery, teatry, filharmonie (klasa 1261, zgodnie z Dz. U. 1999 nr 112 poz. 1316 Rozporządzeniem Rady Ministrów z dnia 30 grudnia 1999 r. </w:t>
      </w:r>
      <w:r w:rsidR="002D1526">
        <w:rPr>
          <w:rFonts w:asciiTheme="minorHAnsi" w:hAnsiTheme="minorHAnsi" w:cstheme="minorHAnsi"/>
          <w:sz w:val="20"/>
        </w:rPr>
        <w:t xml:space="preserve">               </w:t>
      </w:r>
      <w:r w:rsidRPr="0009746F">
        <w:rPr>
          <w:rFonts w:asciiTheme="minorHAnsi" w:hAnsiTheme="minorHAnsi" w:cstheme="minorHAnsi"/>
          <w:sz w:val="20"/>
        </w:rPr>
        <w:t>w sprawie Polskiej Klasyfikacji Obiektów Budowlanych), w tym dla co najmniej 1 obiektu za</w:t>
      </w:r>
      <w:r w:rsidR="002C6DCA">
        <w:rPr>
          <w:rFonts w:asciiTheme="minorHAnsi" w:hAnsiTheme="minorHAnsi" w:cstheme="minorHAnsi"/>
          <w:sz w:val="20"/>
        </w:rPr>
        <w:t xml:space="preserve">bytkowego </w:t>
      </w:r>
      <w:r w:rsidR="00175051">
        <w:rPr>
          <w:rFonts w:asciiTheme="minorHAnsi" w:hAnsiTheme="minorHAnsi" w:cstheme="minorHAnsi"/>
          <w:sz w:val="20"/>
        </w:rPr>
        <w:t xml:space="preserve">                </w:t>
      </w:r>
      <w:r w:rsidR="002C6DCA">
        <w:rPr>
          <w:rFonts w:asciiTheme="minorHAnsi" w:hAnsiTheme="minorHAnsi" w:cstheme="minorHAnsi"/>
          <w:sz w:val="20"/>
        </w:rPr>
        <w:t>i 1 obiektu operowego;</w:t>
      </w:r>
    </w:p>
    <w:p w:rsidR="00C963F1" w:rsidRPr="0009746F" w:rsidRDefault="002C6DCA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iCs/>
          <w:sz w:val="20"/>
        </w:rPr>
      </w:pPr>
      <w:r w:rsidRPr="002C6DCA">
        <w:rPr>
          <w:rFonts w:asciiTheme="minorHAnsi" w:hAnsiTheme="minorHAnsi" w:cstheme="minorHAnsi"/>
          <w:sz w:val="20"/>
        </w:rPr>
        <w:t xml:space="preserve">dysponuje min. 1 osobą, która będzie brała udział w realizacji zamówienia, posiadającą uprawnienia </w:t>
      </w:r>
      <w:r>
        <w:rPr>
          <w:rFonts w:asciiTheme="minorHAnsi" w:hAnsiTheme="minorHAnsi" w:cstheme="minorHAnsi"/>
          <w:sz w:val="20"/>
        </w:rPr>
        <w:t xml:space="preserve">                    </w:t>
      </w:r>
      <w:r w:rsidRPr="002C6DCA">
        <w:rPr>
          <w:rFonts w:asciiTheme="minorHAnsi" w:hAnsiTheme="minorHAnsi" w:cstheme="minorHAnsi"/>
          <w:sz w:val="20"/>
        </w:rPr>
        <w:t xml:space="preserve">do kierowania robotami budowlanymi, spełniającą wymagania, o których mowa w art. 37c ustawy </w:t>
      </w:r>
      <w:r w:rsidR="00175051">
        <w:rPr>
          <w:rFonts w:asciiTheme="minorHAnsi" w:hAnsiTheme="minorHAnsi" w:cstheme="minorHAnsi"/>
          <w:sz w:val="20"/>
        </w:rPr>
        <w:t xml:space="preserve">                    </w:t>
      </w:r>
      <w:r w:rsidRPr="002C6DCA">
        <w:rPr>
          <w:rFonts w:asciiTheme="minorHAnsi" w:hAnsiTheme="minorHAnsi" w:cstheme="minorHAnsi"/>
          <w:sz w:val="20"/>
        </w:rPr>
        <w:t>o ochronie zabytków i opiece nad zabytkami lub odpowiadające im równoważne uprawnienia w tej specjalności, które zostały wydane na podstawie wcześniej obowiązujących przepis</w:t>
      </w:r>
      <w:r>
        <w:rPr>
          <w:rFonts w:asciiTheme="minorHAnsi" w:hAnsiTheme="minorHAnsi" w:cstheme="minorHAnsi"/>
          <w:sz w:val="20"/>
        </w:rPr>
        <w:t xml:space="preserve">ów </w:t>
      </w:r>
      <w:r w:rsidR="00CF12B5" w:rsidRPr="002C6DCA">
        <w:rPr>
          <w:rFonts w:asciiTheme="minorHAnsi" w:hAnsiTheme="minorHAnsi" w:cstheme="minorHAnsi"/>
          <w:iCs/>
          <w:sz w:val="20"/>
        </w:rPr>
        <w:t xml:space="preserve">zgodnie </w:t>
      </w:r>
      <w:r w:rsidR="002D1526">
        <w:rPr>
          <w:rFonts w:asciiTheme="minorHAnsi" w:hAnsiTheme="minorHAnsi" w:cstheme="minorHAnsi"/>
          <w:iCs/>
          <w:sz w:val="20"/>
        </w:rPr>
        <w:t xml:space="preserve">                                       </w:t>
      </w:r>
      <w:r w:rsidR="00CF12B5" w:rsidRPr="002C6DCA">
        <w:rPr>
          <w:rFonts w:asciiTheme="minorHAnsi" w:hAnsiTheme="minorHAnsi" w:cstheme="minorHAnsi"/>
          <w:iCs/>
          <w:sz w:val="20"/>
        </w:rPr>
        <w:t xml:space="preserve">z pozwoleniem Miejskiego Konserwatora Zabytków </w:t>
      </w:r>
      <w:r w:rsidR="00320DB9" w:rsidRPr="002C6DCA">
        <w:rPr>
          <w:rFonts w:asciiTheme="minorHAnsi" w:hAnsiTheme="minorHAnsi" w:cstheme="minorHAnsi"/>
          <w:iCs/>
          <w:sz w:val="20"/>
        </w:rPr>
        <w:t xml:space="preserve">Nr 29/2018 z dnia 12.01.2018 i  </w:t>
      </w:r>
      <w:r w:rsidR="00CF12B5" w:rsidRPr="002C6DCA">
        <w:rPr>
          <w:rFonts w:asciiTheme="minorHAnsi" w:hAnsiTheme="minorHAnsi" w:cstheme="minorHAnsi"/>
          <w:sz w:val="20"/>
        </w:rPr>
        <w:t xml:space="preserve">Nr 570/2018 </w:t>
      </w:r>
      <w:r w:rsidR="00320DB9" w:rsidRPr="002C6DCA">
        <w:rPr>
          <w:rFonts w:asciiTheme="minorHAnsi" w:hAnsiTheme="minorHAnsi" w:cstheme="minorHAnsi"/>
          <w:sz w:val="20"/>
        </w:rPr>
        <w:t xml:space="preserve"> z dnia 13.06.2018r. </w:t>
      </w:r>
      <w:r w:rsidR="00CF12B5" w:rsidRPr="002C6DCA">
        <w:rPr>
          <w:rFonts w:asciiTheme="minorHAnsi" w:hAnsiTheme="minorHAnsi" w:cstheme="minorHAnsi"/>
          <w:sz w:val="20"/>
        </w:rPr>
        <w:t>na prowadzenie robót budowlanych przy zabytk</w:t>
      </w:r>
      <w:r w:rsidR="00320DB9" w:rsidRPr="002C6DCA">
        <w:rPr>
          <w:rFonts w:asciiTheme="minorHAnsi" w:hAnsiTheme="minorHAnsi" w:cstheme="minorHAnsi"/>
          <w:sz w:val="20"/>
        </w:rPr>
        <w:t>u wpisanym do rejestru zabytków</w:t>
      </w:r>
      <w:r>
        <w:rPr>
          <w:rFonts w:asciiTheme="minorHAnsi" w:hAnsiTheme="minorHAnsi" w:cstheme="minorHAnsi"/>
          <w:sz w:val="20"/>
        </w:rPr>
        <w:t>;</w:t>
      </w:r>
    </w:p>
    <w:p w:rsidR="00B3380C" w:rsidRPr="0009746F" w:rsidRDefault="00657F22" w:rsidP="00CA5953">
      <w:pPr>
        <w:pStyle w:val="pkt"/>
        <w:numPr>
          <w:ilvl w:val="0"/>
          <w:numId w:val="45"/>
        </w:numPr>
        <w:spacing w:before="0" w:after="0" w:line="288" w:lineRule="auto"/>
        <w:ind w:left="1134"/>
        <w:rPr>
          <w:rFonts w:asciiTheme="minorHAnsi" w:hAnsiTheme="minorHAnsi" w:cstheme="minorHAnsi"/>
          <w:sz w:val="20"/>
        </w:rPr>
      </w:pPr>
      <w:r w:rsidRPr="0009746F">
        <w:rPr>
          <w:rFonts w:asciiTheme="minorHAnsi" w:hAnsiTheme="minorHAnsi" w:cstheme="minorHAnsi"/>
          <w:sz w:val="20"/>
        </w:rPr>
        <w:t>w okresie ostatnich pięciu lat przed upływem terminu składania ofert, a jeżeli okres prowadzenia działalności jest krótszy - w tym okresie wykonał</w:t>
      </w:r>
      <w:r w:rsidR="00B3380C" w:rsidRPr="0009746F">
        <w:rPr>
          <w:rFonts w:asciiTheme="minorHAnsi" w:hAnsiTheme="minorHAnsi" w:cstheme="minorHAnsi"/>
          <w:sz w:val="20"/>
        </w:rPr>
        <w:t>:</w:t>
      </w:r>
    </w:p>
    <w:p w:rsidR="00B3380C" w:rsidRPr="0009746F" w:rsidRDefault="00657F22" w:rsidP="00CA5953">
      <w:pPr>
        <w:pStyle w:val="Akapitzlist"/>
        <w:numPr>
          <w:ilvl w:val="0"/>
          <w:numId w:val="46"/>
        </w:numPr>
        <w:spacing w:after="0" w:line="288" w:lineRule="auto"/>
        <w:ind w:left="1560"/>
        <w:jc w:val="both"/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</w:pP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min. 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1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robot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ę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budowlan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ą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która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w swym zakresie obejmowała budowę, rozbudowę, przebudowę lub kompleksow</w:t>
      </w:r>
      <w:r w:rsidR="00501044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y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remont obiektu kubaturowego sklasyfikowanego według Polskiej Klasyfikacji Obi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ektów Budowlanych w grupie 121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lub 122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lub 123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lub 124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lub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126 według rozporządzenia Rady Ministrów </w:t>
      </w:r>
      <w:r w:rsidR="00175051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                 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z dnia 30 grudnia 1999 r. w sprawie Polskiej Klasyfikacji Obiektów Budowlanych (PKOB) o wartości całości 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roboty budowlanej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min. 20 000 000,00 PLN wraz z podatkiem VAT</w:t>
      </w:r>
      <w:r w:rsidR="00B3380C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,</w:t>
      </w:r>
    </w:p>
    <w:p w:rsidR="00B3380C" w:rsidRPr="0009746F" w:rsidRDefault="00B3380C" w:rsidP="00CA5953">
      <w:pPr>
        <w:pStyle w:val="Akapitzlist"/>
        <w:numPr>
          <w:ilvl w:val="0"/>
          <w:numId w:val="46"/>
        </w:numPr>
        <w:spacing w:after="0" w:line="288" w:lineRule="auto"/>
        <w:ind w:left="15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min. 1 robotę budowlaną polegającą na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remon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cie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obiektu kubaturowego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objętego ochron</w:t>
      </w:r>
      <w:r w:rsidR="009F370D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ą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właściwego konserwatora zabytków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 wartości całości robót budowlanych min. </w:t>
      </w:r>
      <w:r w:rsidR="009F370D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10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 000 000,00 PLN wraz z podatkiem VAT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,</w:t>
      </w:r>
    </w:p>
    <w:p w:rsidR="00B3380C" w:rsidRPr="0009746F" w:rsidRDefault="00B3380C" w:rsidP="00CA5953">
      <w:pPr>
        <w:pStyle w:val="Akapitzlist"/>
        <w:numPr>
          <w:ilvl w:val="0"/>
          <w:numId w:val="46"/>
        </w:numPr>
        <w:spacing w:after="0" w:line="288" w:lineRule="auto"/>
        <w:ind w:left="156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min. 1 robotę budowlaną polegającą na </w:t>
      </w:r>
      <w:r w:rsidR="009F370D" w:rsidRPr="0009746F">
        <w:rPr>
          <w:rFonts w:cs="Calibri"/>
          <w:b w:val="0"/>
          <w:color w:val="auto"/>
          <w:sz w:val="20"/>
          <w:szCs w:val="20"/>
        </w:rPr>
        <w:t>remon</w:t>
      </w:r>
      <w:r w:rsidR="009F370D" w:rsidRPr="0009746F">
        <w:rPr>
          <w:rFonts w:cs="Calibri"/>
          <w:b w:val="0"/>
          <w:color w:val="auto"/>
          <w:sz w:val="20"/>
          <w:szCs w:val="20"/>
          <w:lang w:val="pl-PL"/>
        </w:rPr>
        <w:t>cie</w:t>
      </w:r>
      <w:r w:rsidR="009F370D" w:rsidRPr="0009746F">
        <w:rPr>
          <w:rFonts w:cs="Calibri"/>
          <w:b w:val="0"/>
          <w:color w:val="auto"/>
          <w:sz w:val="20"/>
          <w:szCs w:val="20"/>
        </w:rPr>
        <w:t xml:space="preserve"> </w:t>
      </w:r>
      <w:r w:rsidR="009F370D" w:rsidRPr="0009746F">
        <w:rPr>
          <w:rFonts w:cs="Calibri"/>
          <w:b w:val="0"/>
          <w:color w:val="auto"/>
          <w:sz w:val="20"/>
          <w:szCs w:val="20"/>
          <w:lang w:val="pl-PL"/>
        </w:rPr>
        <w:t xml:space="preserve">lub budowie lub rozbudowie obiektu </w:t>
      </w:r>
      <w:r w:rsidR="009F370D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kultury 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                      </w:t>
      </w:r>
      <w:r w:rsidR="009F370D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z </w:t>
      </w:r>
      <w:r w:rsidR="009F370D" w:rsidRPr="00175051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widownią</w:t>
      </w:r>
      <w:r w:rsidR="002C6DCA" w:rsidRPr="00175051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="009F370D" w:rsidRPr="00175051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o minimum 500 miejscach, typu: sale koncertowe, opery, teatry, filharmonie</w:t>
      </w:r>
      <w:r w:rsidR="00175051" w:rsidRPr="00175051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="00175051" w:rsidRPr="00175051">
        <w:rPr>
          <w:rFonts w:cs="Calibri"/>
          <w:b w:val="0"/>
          <w:color w:val="auto"/>
          <w:sz w:val="20"/>
          <w:szCs w:val="20"/>
        </w:rPr>
        <w:t xml:space="preserve">wraz </w:t>
      </w:r>
      <w:r w:rsidR="00175051">
        <w:rPr>
          <w:rFonts w:cs="Calibri"/>
          <w:b w:val="0"/>
          <w:color w:val="auto"/>
          <w:sz w:val="20"/>
          <w:szCs w:val="20"/>
          <w:lang w:val="pl-PL"/>
        </w:rPr>
        <w:t xml:space="preserve">               </w:t>
      </w:r>
      <w:r w:rsidR="00175051" w:rsidRPr="00175051">
        <w:rPr>
          <w:rFonts w:cs="Calibri"/>
          <w:b w:val="0"/>
          <w:color w:val="auto"/>
          <w:sz w:val="20"/>
          <w:szCs w:val="20"/>
        </w:rPr>
        <w:t>z technologią sceniczną</w:t>
      </w:r>
      <w:r w:rsidR="00175051" w:rsidRPr="00175051">
        <w:rPr>
          <w:rFonts w:cs="Calibri"/>
          <w:color w:val="auto"/>
          <w:sz w:val="20"/>
          <w:szCs w:val="20"/>
        </w:rPr>
        <w:t xml:space="preserve"> </w:t>
      </w:r>
      <w:r w:rsidR="009F370D" w:rsidRPr="00175051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(klasa 1261, zgodnie z Dz. U. 1999 nr 112 poz. 1316 Rozporządzeniem Rady Ministrów z dnia </w:t>
      </w:r>
      <w:r w:rsidR="009F370D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30 grudnia 1999 r. w sprawie Polskiej Klasyfikacji Obiektów Budowlanych)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 wartości całości robót budowlanych min.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5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 000 000,00 PLN wraz</w:t>
      </w:r>
      <w:r w:rsidR="002D1526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 xml:space="preserve"> </w:t>
      </w: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z podatkiem VAT</w:t>
      </w:r>
      <w:r w:rsidR="002C6DCA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,</w:t>
      </w:r>
    </w:p>
    <w:p w:rsidR="00657F22" w:rsidRPr="0009746F" w:rsidRDefault="00657F22" w:rsidP="00CF12B5">
      <w:pPr>
        <w:pStyle w:val="Akapitzlist"/>
        <w:spacing w:after="0" w:line="288" w:lineRule="auto"/>
        <w:ind w:left="106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9746F">
        <w:rPr>
          <w:rFonts w:asciiTheme="minorHAnsi" w:hAnsiTheme="minorHAnsi" w:cstheme="minorHAnsi"/>
          <w:b w:val="0"/>
          <w:color w:val="auto"/>
          <w:sz w:val="20"/>
          <w:szCs w:val="20"/>
        </w:rPr>
        <w:t>oraz potwierdzą, że roboty te zostały wykonane zgodnie z zasadami sztuki budowlanej i prawidłowo ukończone</w:t>
      </w:r>
      <w:r w:rsidR="00884B19" w:rsidRPr="0009746F">
        <w:rPr>
          <w:rFonts w:asciiTheme="minorHAnsi" w:hAnsiTheme="minorHAnsi" w:cstheme="minorHAnsi"/>
          <w:b w:val="0"/>
          <w:color w:val="auto"/>
          <w:sz w:val="20"/>
          <w:szCs w:val="20"/>
          <w:lang w:val="pl-PL"/>
        </w:rPr>
        <w:t>.</w:t>
      </w:r>
    </w:p>
    <w:p w:rsidR="00657F22" w:rsidRPr="0009746F" w:rsidRDefault="00657F22" w:rsidP="00CF12B5">
      <w:pPr>
        <w:suppressAutoHyphens w:val="0"/>
        <w:spacing w:line="288" w:lineRule="auto"/>
        <w:rPr>
          <w:rFonts w:asciiTheme="minorHAnsi" w:eastAsia="Calibri" w:hAnsiTheme="minorHAnsi" w:cstheme="minorHAnsi"/>
          <w:bCs/>
          <w:lang w:eastAsia="en-US"/>
        </w:rPr>
      </w:pPr>
    </w:p>
    <w:p w:rsidR="00657F22" w:rsidRPr="0009746F" w:rsidRDefault="00657F22" w:rsidP="00CF12B5">
      <w:pPr>
        <w:suppressAutoHyphens w:val="0"/>
        <w:spacing w:line="288" w:lineRule="auto"/>
        <w:ind w:left="567"/>
        <w:jc w:val="both"/>
        <w:rPr>
          <w:rFonts w:asciiTheme="minorHAnsi" w:hAnsiTheme="minorHAnsi" w:cstheme="minorHAnsi"/>
          <w:bCs/>
        </w:rPr>
      </w:pPr>
      <w:r w:rsidRPr="0009746F">
        <w:rPr>
          <w:rFonts w:asciiTheme="minorHAnsi" w:hAnsiTheme="minorHAnsi" w:cstheme="minorHAnsi"/>
          <w:bCs/>
        </w:rPr>
        <w:t xml:space="preserve">Zamawiający nie dopuszcza wykazanie spełnienia warunków w zakresie zdolności technicznej lub zawodowej, przy powoływaniu się na te same osoby dla ppkt. </w:t>
      </w:r>
      <w:r w:rsidR="002D1526">
        <w:rPr>
          <w:rFonts w:asciiTheme="minorHAnsi" w:hAnsiTheme="minorHAnsi" w:cstheme="minorHAnsi"/>
          <w:bCs/>
        </w:rPr>
        <w:t>2</w:t>
      </w:r>
      <w:r w:rsidRPr="0009746F">
        <w:rPr>
          <w:rFonts w:asciiTheme="minorHAnsi" w:hAnsiTheme="minorHAnsi" w:cstheme="minorHAnsi"/>
          <w:bCs/>
        </w:rPr>
        <w:t xml:space="preserve">od </w:t>
      </w:r>
      <w:r w:rsidR="002D1526">
        <w:rPr>
          <w:rFonts w:asciiTheme="minorHAnsi" w:hAnsiTheme="minorHAnsi" w:cstheme="minorHAnsi"/>
          <w:bCs/>
        </w:rPr>
        <w:t>a</w:t>
      </w:r>
      <w:r w:rsidRPr="0009746F">
        <w:rPr>
          <w:rFonts w:asciiTheme="minorHAnsi" w:hAnsiTheme="minorHAnsi" w:cstheme="minorHAnsi"/>
          <w:bCs/>
        </w:rPr>
        <w:t xml:space="preserve">) do </w:t>
      </w:r>
      <w:r w:rsidR="002D1526">
        <w:rPr>
          <w:rFonts w:asciiTheme="minorHAnsi" w:hAnsiTheme="minorHAnsi" w:cstheme="minorHAnsi"/>
          <w:bCs/>
        </w:rPr>
        <w:t>h</w:t>
      </w:r>
      <w:r w:rsidRPr="0009746F">
        <w:rPr>
          <w:rFonts w:asciiTheme="minorHAnsi" w:hAnsiTheme="minorHAnsi" w:cstheme="minorHAnsi"/>
          <w:bCs/>
        </w:rPr>
        <w:t>) osoby, co oznacza, że Zamawiający nie dopuszcza możliwość łączenia ww. funkcji przez jedną osob</w:t>
      </w:r>
      <w:r w:rsidR="00C63C78" w:rsidRPr="0009746F">
        <w:rPr>
          <w:rFonts w:asciiTheme="minorHAnsi" w:hAnsiTheme="minorHAnsi" w:cstheme="minorHAnsi"/>
          <w:bCs/>
        </w:rPr>
        <w:t>ę</w:t>
      </w:r>
      <w:r w:rsidRPr="0009746F">
        <w:rPr>
          <w:rFonts w:asciiTheme="minorHAnsi" w:hAnsiTheme="minorHAnsi" w:cstheme="minorHAnsi"/>
          <w:bCs/>
        </w:rPr>
        <w:t>.</w:t>
      </w:r>
    </w:p>
    <w:p w:rsidR="00657F22" w:rsidRPr="0009746F" w:rsidRDefault="00657F22" w:rsidP="00CF12B5">
      <w:pPr>
        <w:suppressAutoHyphens w:val="0"/>
        <w:spacing w:line="288" w:lineRule="auto"/>
        <w:ind w:left="567"/>
        <w:jc w:val="both"/>
        <w:rPr>
          <w:rFonts w:asciiTheme="minorHAnsi" w:hAnsiTheme="minorHAnsi" w:cstheme="minorHAnsi"/>
        </w:rPr>
      </w:pPr>
    </w:p>
    <w:p w:rsidR="00657F22" w:rsidRPr="0009746F" w:rsidRDefault="00657F22" w:rsidP="00CF12B5">
      <w:pPr>
        <w:suppressAutoHyphens w:val="0"/>
        <w:spacing w:line="288" w:lineRule="auto"/>
        <w:ind w:left="567"/>
        <w:jc w:val="both"/>
        <w:rPr>
          <w:rFonts w:asciiTheme="minorHAnsi" w:hAnsiTheme="minorHAnsi" w:cstheme="minorHAnsi"/>
          <w:bCs/>
        </w:rPr>
      </w:pPr>
      <w:r w:rsidRPr="0009746F">
        <w:rPr>
          <w:rFonts w:asciiTheme="minorHAnsi" w:hAnsiTheme="minorHAnsi" w:cstheme="minorHAnsi"/>
        </w:rPr>
        <w:t>Zamawiający dopuszcza uprawnienia wydane obywatelom państw Europejskiego Obszaru Gospodarczego oraz Konfederacji Szwajcarskiej, zgodnie z ustawą o zasadach uznawania kwalifikacji zawodowych nabytych w państwach członkowskich Unii Europejskiej.</w:t>
      </w:r>
    </w:p>
    <w:p w:rsidR="00657F22" w:rsidRPr="0009746F" w:rsidRDefault="00657F22" w:rsidP="00CF12B5">
      <w:pPr>
        <w:suppressAutoHyphens w:val="0"/>
        <w:spacing w:line="288" w:lineRule="auto"/>
        <w:ind w:left="567"/>
        <w:jc w:val="both"/>
        <w:rPr>
          <w:rFonts w:asciiTheme="minorHAnsi" w:hAnsiTheme="minorHAnsi" w:cstheme="minorHAnsi"/>
          <w:bCs/>
        </w:rPr>
      </w:pPr>
    </w:p>
    <w:p w:rsidR="009F370D" w:rsidRPr="0009746F" w:rsidRDefault="009F370D" w:rsidP="00CF12B5">
      <w:pPr>
        <w:suppressAutoHyphens w:val="0"/>
        <w:spacing w:line="288" w:lineRule="auto"/>
        <w:ind w:left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 xml:space="preserve">Zamawiający dopuszcza wykazanie spełnienia warunków w zakresie zdolności technicznej lub zawodowej, przy powoływaniu się na te same roboty budowlane dla ppkt. </w:t>
      </w:r>
      <w:r w:rsidR="002D1526">
        <w:rPr>
          <w:rFonts w:ascii="Calibri" w:hAnsi="Calibri" w:cs="Calibri"/>
          <w:bCs/>
        </w:rPr>
        <w:t>i)</w:t>
      </w:r>
      <w:r w:rsidRPr="0009746F">
        <w:rPr>
          <w:rFonts w:ascii="Calibri" w:hAnsi="Calibri" w:cs="Calibri"/>
          <w:bCs/>
        </w:rPr>
        <w:t xml:space="preserve"> od </w:t>
      </w:r>
      <w:r w:rsidR="002D1526">
        <w:rPr>
          <w:rFonts w:ascii="Calibri" w:hAnsi="Calibri" w:cs="Calibri"/>
          <w:bCs/>
        </w:rPr>
        <w:t>1-3</w:t>
      </w:r>
      <w:r w:rsidRPr="0009746F">
        <w:rPr>
          <w:rFonts w:ascii="Calibri" w:hAnsi="Calibri" w:cs="Calibri"/>
          <w:bCs/>
        </w:rPr>
        <w:t>,</w:t>
      </w:r>
      <w:r w:rsidR="00E9141E" w:rsidRPr="0009746F">
        <w:rPr>
          <w:rFonts w:ascii="Calibri" w:hAnsi="Calibri" w:cs="Calibri"/>
          <w:bCs/>
        </w:rPr>
        <w:t xml:space="preserve"> co oznacza, że Zamawiający </w:t>
      </w:r>
      <w:r w:rsidRPr="0009746F">
        <w:rPr>
          <w:rFonts w:ascii="Calibri" w:hAnsi="Calibri" w:cs="Calibri"/>
          <w:bCs/>
        </w:rPr>
        <w:t xml:space="preserve">dopuszcza możliwość łączenia ww. </w:t>
      </w:r>
      <w:r w:rsidR="00E9141E" w:rsidRPr="0009746F">
        <w:rPr>
          <w:rFonts w:ascii="Calibri" w:hAnsi="Calibri" w:cs="Calibri"/>
          <w:bCs/>
        </w:rPr>
        <w:t>robót</w:t>
      </w:r>
      <w:r w:rsidRPr="0009746F">
        <w:rPr>
          <w:rFonts w:ascii="Calibri" w:hAnsi="Calibri" w:cs="Calibri"/>
          <w:bCs/>
        </w:rPr>
        <w:t>.</w:t>
      </w:r>
    </w:p>
    <w:p w:rsidR="00C01B71" w:rsidRPr="0009746F" w:rsidRDefault="00C01B71" w:rsidP="00CF12B5">
      <w:pPr>
        <w:suppressAutoHyphens w:val="0"/>
        <w:spacing w:line="288" w:lineRule="auto"/>
        <w:ind w:left="567"/>
        <w:jc w:val="both"/>
        <w:rPr>
          <w:rFonts w:ascii="Calibri" w:hAnsi="Calibri" w:cs="Calibri"/>
          <w:bCs/>
        </w:rPr>
      </w:pPr>
    </w:p>
    <w:p w:rsidR="00657F22" w:rsidRPr="0009746F" w:rsidRDefault="00657F22" w:rsidP="00CF12B5">
      <w:pPr>
        <w:spacing w:line="288" w:lineRule="auto"/>
        <w:ind w:left="426" w:hanging="426"/>
        <w:jc w:val="both"/>
        <w:rPr>
          <w:rFonts w:ascii="Calibri" w:hAnsi="Calibri" w:cs="Calibri"/>
          <w:b/>
          <w:bCs/>
        </w:rPr>
      </w:pPr>
      <w:r w:rsidRPr="0009746F">
        <w:rPr>
          <w:rFonts w:ascii="Calibri" w:hAnsi="Calibri" w:cs="Calibri"/>
          <w:b/>
          <w:bCs/>
        </w:rPr>
        <w:t>5.2.</w:t>
      </w:r>
      <w:r w:rsidRPr="0009746F">
        <w:rPr>
          <w:rFonts w:ascii="Calibri" w:hAnsi="Calibri" w:cs="Calibri"/>
          <w:b/>
          <w:bCs/>
        </w:rPr>
        <w:tab/>
        <w:t>W przypadku Wykonawców wspólnie ubiegających się o udzielenie zamówienia warunki, o których mowa w pkt. 5.1) SIWZ zostaną spełnione wyłącznie, jeżeli:</w:t>
      </w:r>
    </w:p>
    <w:p w:rsidR="00657F22" w:rsidRPr="0009746F" w:rsidRDefault="00657F22" w:rsidP="00CF12B5">
      <w:pPr>
        <w:spacing w:line="288" w:lineRule="auto"/>
        <w:ind w:left="426" w:hanging="426"/>
        <w:jc w:val="both"/>
        <w:rPr>
          <w:rFonts w:ascii="Calibri" w:hAnsi="Calibri" w:cs="Calibri"/>
          <w:b/>
          <w:bCs/>
        </w:rPr>
      </w:pPr>
    </w:p>
    <w:p w:rsidR="00657F22" w:rsidRPr="0009746F" w:rsidRDefault="00657F22" w:rsidP="00CA595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="Calibri"/>
          <w:b w:val="0"/>
          <w:bCs/>
          <w:color w:val="auto"/>
          <w:sz w:val="20"/>
          <w:szCs w:val="20"/>
        </w:rPr>
      </w:pPr>
      <w:r w:rsidRPr="0009746F">
        <w:rPr>
          <w:rFonts w:cs="Calibri"/>
          <w:b w:val="0"/>
          <w:bCs/>
          <w:color w:val="auto"/>
          <w:sz w:val="20"/>
          <w:szCs w:val="20"/>
        </w:rPr>
        <w:t>w przyp</w:t>
      </w:r>
      <w:r w:rsidR="00E9141E" w:rsidRPr="0009746F">
        <w:rPr>
          <w:rFonts w:cs="Calibri"/>
          <w:b w:val="0"/>
          <w:bCs/>
          <w:color w:val="auto"/>
          <w:sz w:val="20"/>
          <w:szCs w:val="20"/>
        </w:rPr>
        <w:t>adkach określonych w pkt. 5.1.</w:t>
      </w:r>
      <w:r w:rsidR="002D1526">
        <w:rPr>
          <w:rFonts w:cs="Calibri"/>
          <w:b w:val="0"/>
          <w:bCs/>
          <w:color w:val="auto"/>
          <w:sz w:val="20"/>
          <w:szCs w:val="20"/>
          <w:lang w:val="pl-PL"/>
        </w:rPr>
        <w:t>1</w:t>
      </w:r>
      <w:r w:rsidR="00E9141E" w:rsidRPr="0009746F">
        <w:rPr>
          <w:rFonts w:cs="Calibri"/>
          <w:b w:val="0"/>
          <w:bCs/>
          <w:color w:val="auto"/>
          <w:sz w:val="20"/>
          <w:szCs w:val="20"/>
          <w:lang w:val="pl-PL"/>
        </w:rPr>
        <w:t>.</w:t>
      </w:r>
      <w:r w:rsidR="002D1526">
        <w:rPr>
          <w:rFonts w:cs="Calibri"/>
          <w:b w:val="0"/>
          <w:bCs/>
          <w:color w:val="auto"/>
          <w:sz w:val="20"/>
          <w:szCs w:val="20"/>
          <w:lang w:val="pl-PL"/>
        </w:rPr>
        <w:t>a</w:t>
      </w:r>
      <w:r w:rsidR="00E9141E" w:rsidRPr="0009746F">
        <w:rPr>
          <w:rFonts w:cs="Calibri"/>
          <w:b w:val="0"/>
          <w:bCs/>
          <w:color w:val="auto"/>
          <w:sz w:val="20"/>
          <w:szCs w:val="20"/>
          <w:lang w:val="pl-PL"/>
        </w:rPr>
        <w:t>.</w:t>
      </w:r>
      <w:r w:rsidRPr="0009746F">
        <w:rPr>
          <w:rFonts w:cs="Calibri"/>
          <w:b w:val="0"/>
          <w:bCs/>
          <w:color w:val="auto"/>
          <w:sz w:val="20"/>
          <w:szCs w:val="20"/>
        </w:rPr>
        <w:t xml:space="preserve"> warunek zostanie spełniony, jeżeli jeden z wykonawców lub podwykonawców lub podmiotów udostępniających zasoby spełni warunek lub będą łącznie posiadać środki finansowe lub zdolność kredytową na kwotę określoną w specyfikacji.</w:t>
      </w:r>
    </w:p>
    <w:p w:rsidR="00657F22" w:rsidRPr="0009746F" w:rsidRDefault="00657F22" w:rsidP="00CA595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="Calibri"/>
          <w:b w:val="0"/>
          <w:bCs/>
          <w:color w:val="auto"/>
          <w:sz w:val="20"/>
          <w:szCs w:val="20"/>
        </w:rPr>
      </w:pPr>
      <w:r w:rsidRPr="0009746F">
        <w:rPr>
          <w:rFonts w:cs="Calibri"/>
          <w:b w:val="0"/>
          <w:bCs/>
          <w:color w:val="auto"/>
          <w:sz w:val="20"/>
          <w:szCs w:val="20"/>
        </w:rPr>
        <w:t>w przypa</w:t>
      </w:r>
      <w:r w:rsidR="00E9141E" w:rsidRPr="0009746F">
        <w:rPr>
          <w:rFonts w:cs="Calibri"/>
          <w:b w:val="0"/>
          <w:bCs/>
          <w:color w:val="auto"/>
          <w:sz w:val="20"/>
          <w:szCs w:val="20"/>
        </w:rPr>
        <w:t>dkach określonych w pkt. 5.1.</w:t>
      </w:r>
      <w:r w:rsidR="002D1526">
        <w:rPr>
          <w:rFonts w:cs="Calibri"/>
          <w:b w:val="0"/>
          <w:bCs/>
          <w:color w:val="auto"/>
          <w:sz w:val="20"/>
          <w:szCs w:val="20"/>
          <w:lang w:val="pl-PL"/>
        </w:rPr>
        <w:t>1.a</w:t>
      </w:r>
      <w:r w:rsidR="00E9141E" w:rsidRPr="0009746F">
        <w:rPr>
          <w:rFonts w:cs="Calibri"/>
          <w:b w:val="0"/>
          <w:bCs/>
          <w:color w:val="auto"/>
          <w:sz w:val="20"/>
          <w:szCs w:val="20"/>
          <w:lang w:val="pl-PL"/>
        </w:rPr>
        <w:t>.</w:t>
      </w:r>
      <w:r w:rsidRPr="0009746F">
        <w:rPr>
          <w:rFonts w:cs="Calibri"/>
          <w:b w:val="0"/>
          <w:bCs/>
          <w:color w:val="auto"/>
          <w:sz w:val="20"/>
          <w:szCs w:val="20"/>
        </w:rPr>
        <w:t xml:space="preserve"> warunek zostanie spełniony, jeżeli jeden z wykonawców lub podwykonawców spełni warunek lub będą łącznie posiadać wartość ubezpieczenia na kwotę określoną w specyfikacji.</w:t>
      </w:r>
    </w:p>
    <w:p w:rsidR="00657F22" w:rsidRPr="0009746F" w:rsidRDefault="00657F22" w:rsidP="00CA595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="Calibri"/>
          <w:b w:val="0"/>
          <w:bCs/>
          <w:color w:val="auto"/>
          <w:sz w:val="20"/>
          <w:szCs w:val="20"/>
        </w:rPr>
      </w:pPr>
      <w:r w:rsidRPr="0009746F">
        <w:rPr>
          <w:rFonts w:cs="Calibri"/>
          <w:b w:val="0"/>
          <w:bCs/>
          <w:color w:val="auto"/>
          <w:sz w:val="20"/>
          <w:szCs w:val="20"/>
        </w:rPr>
        <w:t>w przypa</w:t>
      </w:r>
      <w:r w:rsidR="00E9141E" w:rsidRPr="0009746F">
        <w:rPr>
          <w:rFonts w:cs="Calibri"/>
          <w:b w:val="0"/>
          <w:bCs/>
          <w:color w:val="auto"/>
          <w:sz w:val="20"/>
          <w:szCs w:val="20"/>
        </w:rPr>
        <w:t>dkach określonych w pkt. 5.1.</w:t>
      </w:r>
      <w:r w:rsidR="002D1526">
        <w:rPr>
          <w:rFonts w:cs="Calibri"/>
          <w:b w:val="0"/>
          <w:bCs/>
          <w:color w:val="auto"/>
          <w:sz w:val="20"/>
          <w:szCs w:val="20"/>
          <w:lang w:val="pl-PL"/>
        </w:rPr>
        <w:t>2</w:t>
      </w:r>
      <w:r w:rsidR="00E9141E" w:rsidRPr="0009746F">
        <w:rPr>
          <w:rFonts w:cs="Calibri"/>
          <w:b w:val="0"/>
          <w:bCs/>
          <w:color w:val="auto"/>
          <w:sz w:val="20"/>
          <w:szCs w:val="20"/>
          <w:lang w:val="pl-PL"/>
        </w:rPr>
        <w:t>.</w:t>
      </w:r>
      <w:r w:rsidR="002D1526">
        <w:rPr>
          <w:rFonts w:cs="Calibri"/>
          <w:b w:val="0"/>
          <w:bCs/>
          <w:color w:val="auto"/>
          <w:sz w:val="20"/>
          <w:szCs w:val="20"/>
          <w:lang w:val="pl-PL"/>
        </w:rPr>
        <w:t>a-h</w:t>
      </w:r>
      <w:r w:rsidR="00E9141E" w:rsidRPr="0009746F">
        <w:rPr>
          <w:rFonts w:cs="Calibri"/>
          <w:b w:val="0"/>
          <w:bCs/>
          <w:color w:val="auto"/>
          <w:sz w:val="20"/>
          <w:szCs w:val="20"/>
          <w:lang w:val="pl-PL"/>
        </w:rPr>
        <w:t>.</w:t>
      </w:r>
      <w:r w:rsidRPr="0009746F">
        <w:rPr>
          <w:rFonts w:cs="Calibri"/>
          <w:b w:val="0"/>
          <w:bCs/>
          <w:color w:val="auto"/>
          <w:sz w:val="20"/>
          <w:szCs w:val="20"/>
        </w:rPr>
        <w:t xml:space="preserve"> warunek zostanie spełniony, jeżeli chociaż jeden z wykonawców lub podwykonawców lub podmiotów udostępniających zasoby będzie dysponował osobami wskazanymi powyżej w specyfikacji lub każdy wykonawca będzie dysponował każdą osobą oddzielnie.</w:t>
      </w:r>
    </w:p>
    <w:p w:rsidR="00657F22" w:rsidRPr="0009746F" w:rsidRDefault="00657F22" w:rsidP="00CA595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="Calibri"/>
          <w:b w:val="0"/>
          <w:bCs/>
          <w:color w:val="auto"/>
          <w:sz w:val="20"/>
          <w:szCs w:val="20"/>
        </w:rPr>
      </w:pPr>
      <w:r w:rsidRPr="0009746F">
        <w:rPr>
          <w:rFonts w:cs="Calibri"/>
          <w:b w:val="0"/>
          <w:bCs/>
          <w:color w:val="auto"/>
          <w:sz w:val="20"/>
          <w:szCs w:val="20"/>
        </w:rPr>
        <w:t>w przypad</w:t>
      </w:r>
      <w:r w:rsidR="00E9141E" w:rsidRPr="0009746F">
        <w:rPr>
          <w:rFonts w:cs="Calibri"/>
          <w:b w:val="0"/>
          <w:bCs/>
          <w:color w:val="auto"/>
          <w:sz w:val="20"/>
          <w:szCs w:val="20"/>
        </w:rPr>
        <w:t>kach określonych w pkt. 5.1.</w:t>
      </w:r>
      <w:r w:rsidR="002D1526">
        <w:rPr>
          <w:rFonts w:cs="Calibri"/>
          <w:b w:val="0"/>
          <w:bCs/>
          <w:color w:val="auto"/>
          <w:sz w:val="20"/>
          <w:szCs w:val="20"/>
          <w:lang w:val="pl-PL"/>
        </w:rPr>
        <w:t>2</w:t>
      </w:r>
      <w:r w:rsidR="00E9141E" w:rsidRPr="0009746F">
        <w:rPr>
          <w:rFonts w:cs="Calibri"/>
          <w:b w:val="0"/>
          <w:bCs/>
          <w:color w:val="auto"/>
          <w:sz w:val="20"/>
          <w:szCs w:val="20"/>
        </w:rPr>
        <w:t>.</w:t>
      </w:r>
      <w:r w:rsidR="002D1526">
        <w:rPr>
          <w:rFonts w:cs="Calibri"/>
          <w:b w:val="0"/>
          <w:bCs/>
          <w:color w:val="auto"/>
          <w:sz w:val="20"/>
          <w:szCs w:val="20"/>
          <w:lang w:val="pl-PL"/>
        </w:rPr>
        <w:t>i</w:t>
      </w:r>
      <w:r w:rsidR="00E9141E" w:rsidRPr="0009746F">
        <w:rPr>
          <w:rFonts w:cs="Calibri"/>
          <w:b w:val="0"/>
          <w:bCs/>
          <w:color w:val="auto"/>
          <w:sz w:val="20"/>
          <w:szCs w:val="20"/>
          <w:lang w:val="pl-PL"/>
        </w:rPr>
        <w:t>.</w:t>
      </w:r>
      <w:r w:rsidRPr="0009746F">
        <w:rPr>
          <w:rFonts w:cs="Calibri"/>
          <w:b w:val="0"/>
          <w:bCs/>
          <w:color w:val="auto"/>
          <w:sz w:val="20"/>
          <w:szCs w:val="20"/>
        </w:rPr>
        <w:t xml:space="preserve"> warunek zostanie spełniony, jeżeli jeden z wykonawców lub podwykonawców lub podmiotów udostępniających zasoby spełni warunek samodzielnie (nie sumuje się doświadczenia zawodowego - arg. na podstawie sentencji wyroku Krajowej Izby Odwoławczej z dnia 7 sierpnia 2014 r. [sygn. akt: Sygn. akt: KIO 1495/14]).</w:t>
      </w:r>
    </w:p>
    <w:p w:rsidR="00096140" w:rsidRPr="0009746F" w:rsidRDefault="00096140" w:rsidP="00CF12B5">
      <w:pPr>
        <w:pStyle w:val="pkt"/>
        <w:spacing w:before="0" w:after="0" w:line="288" w:lineRule="auto"/>
        <w:ind w:left="0" w:firstLine="0"/>
        <w:rPr>
          <w:rFonts w:ascii="Calibri" w:hAnsi="Calibri" w:cs="Calibri"/>
          <w:sz w:val="20"/>
        </w:rPr>
      </w:pPr>
    </w:p>
    <w:p w:rsidR="002A584F" w:rsidRPr="0009746F" w:rsidRDefault="002A584F" w:rsidP="00CF12B5">
      <w:pPr>
        <w:numPr>
          <w:ilvl w:val="0"/>
          <w:numId w:val="1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rFonts w:ascii="Calibri" w:hAnsi="Calibri" w:cs="Calibri"/>
          <w:b/>
          <w:sz w:val="26"/>
          <w:szCs w:val="26"/>
        </w:rPr>
      </w:pPr>
      <w:r w:rsidRPr="0009746F">
        <w:rPr>
          <w:rFonts w:ascii="Calibri" w:hAnsi="Calibri" w:cs="Calibri"/>
          <w:b/>
          <w:bCs/>
          <w:sz w:val="26"/>
          <w:szCs w:val="26"/>
        </w:rPr>
        <w:t>Wykaz oświadczeń lub dokumentów, potwierdzających spełnianie warunków udziału w postępowaniu oraz brak podstaw wykluczenia</w:t>
      </w:r>
      <w:r w:rsidRPr="0009746F">
        <w:rPr>
          <w:rFonts w:ascii="Calibri" w:hAnsi="Calibri" w:cs="Calibri"/>
          <w:b/>
          <w:sz w:val="26"/>
          <w:szCs w:val="26"/>
        </w:rPr>
        <w:t>.</w:t>
      </w:r>
    </w:p>
    <w:p w:rsidR="002A584F" w:rsidRPr="0009746F" w:rsidRDefault="002A584F" w:rsidP="00CF12B5">
      <w:pPr>
        <w:spacing w:line="288" w:lineRule="auto"/>
        <w:rPr>
          <w:rFonts w:ascii="Calibri" w:hAnsi="Calibri" w:cs="Calibri"/>
          <w:iCs/>
          <w:sz w:val="24"/>
        </w:rPr>
      </w:pPr>
    </w:p>
    <w:p w:rsidR="00161CD3" w:rsidRPr="0009746F" w:rsidRDefault="00161CD3" w:rsidP="00CF12B5">
      <w:pPr>
        <w:pStyle w:val="Akapitzlist"/>
        <w:numPr>
          <w:ilvl w:val="1"/>
          <w:numId w:val="4"/>
        </w:numPr>
        <w:spacing w:after="0" w:line="288" w:lineRule="auto"/>
        <w:jc w:val="both"/>
        <w:rPr>
          <w:rFonts w:cs="Calibri"/>
          <w:bCs/>
          <w:color w:val="auto"/>
          <w:sz w:val="20"/>
          <w:szCs w:val="20"/>
        </w:rPr>
      </w:pPr>
      <w:r w:rsidRPr="0009746F">
        <w:rPr>
          <w:rFonts w:cs="Calibri"/>
          <w:bCs/>
          <w:iCs/>
          <w:color w:val="auto"/>
          <w:sz w:val="20"/>
          <w:szCs w:val="20"/>
        </w:rPr>
        <w:t xml:space="preserve">Aktualny na dzień składania ofert Jednolity Europejski Dokument Zamówienia (JEDZ) </w:t>
      </w:r>
      <w:r w:rsidRPr="0009746F">
        <w:rPr>
          <w:rFonts w:cs="Calibri"/>
          <w:bCs/>
          <w:color w:val="auto"/>
          <w:sz w:val="20"/>
          <w:szCs w:val="20"/>
        </w:rPr>
        <w:t>– załącznik nr 4.</w:t>
      </w:r>
    </w:p>
    <w:p w:rsidR="00161CD3" w:rsidRPr="0009746F" w:rsidRDefault="00161CD3" w:rsidP="00CF12B5">
      <w:pPr>
        <w:pStyle w:val="Akapitzlist"/>
        <w:spacing w:after="0" w:line="288" w:lineRule="auto"/>
        <w:ind w:left="360"/>
        <w:jc w:val="both"/>
        <w:rPr>
          <w:rFonts w:cs="Calibri"/>
          <w:bCs/>
          <w:color w:val="auto"/>
          <w:sz w:val="20"/>
          <w:szCs w:val="20"/>
        </w:rPr>
      </w:pPr>
    </w:p>
    <w:p w:rsidR="00161CD3" w:rsidRPr="0009746F" w:rsidRDefault="00161CD3" w:rsidP="00CF12B5">
      <w:pPr>
        <w:pStyle w:val="Akapitzlist"/>
        <w:spacing w:after="0" w:line="288" w:lineRule="auto"/>
        <w:ind w:left="502"/>
        <w:jc w:val="both"/>
        <w:rPr>
          <w:rFonts w:cs="Calibri"/>
          <w:b w:val="0"/>
          <w:bCs/>
          <w:iCs/>
          <w:color w:val="auto"/>
          <w:sz w:val="20"/>
          <w:szCs w:val="20"/>
        </w:rPr>
      </w:pPr>
      <w:r w:rsidRPr="0009746F">
        <w:rPr>
          <w:rFonts w:cs="Calibri"/>
          <w:b w:val="0"/>
          <w:bCs/>
          <w:iCs/>
          <w:color w:val="auto"/>
          <w:sz w:val="20"/>
          <w:szCs w:val="20"/>
        </w:rPr>
        <w:t>Wykonawca, który zamierza powierzyć wykonanie części zamówienia podwykonawcom, w celu wykazania braku istnienia wobec nich podstaw wykluczenia z udziału w postępowaniu składa Jednolity Europejski Dokument Zamówienia, o którym mowa w pkt. 6.1 SIWZ dotyczące podwykonawców.</w:t>
      </w:r>
    </w:p>
    <w:p w:rsidR="00161CD3" w:rsidRPr="0009746F" w:rsidRDefault="00161CD3" w:rsidP="00CF12B5">
      <w:pPr>
        <w:pStyle w:val="Akapitzlist"/>
        <w:spacing w:after="0" w:line="288" w:lineRule="auto"/>
        <w:ind w:left="502"/>
        <w:jc w:val="both"/>
        <w:rPr>
          <w:rFonts w:cs="Calibri"/>
          <w:b w:val="0"/>
          <w:bCs/>
          <w:iCs/>
          <w:color w:val="auto"/>
          <w:sz w:val="20"/>
          <w:szCs w:val="20"/>
        </w:rPr>
      </w:pPr>
    </w:p>
    <w:p w:rsidR="00161CD3" w:rsidRPr="0009746F" w:rsidRDefault="00161CD3" w:rsidP="00CF12B5">
      <w:pPr>
        <w:pStyle w:val="Akapitzlist"/>
        <w:spacing w:after="0" w:line="288" w:lineRule="auto"/>
        <w:ind w:left="502"/>
        <w:jc w:val="both"/>
        <w:rPr>
          <w:rFonts w:cs="Calibri"/>
          <w:b w:val="0"/>
          <w:bCs/>
          <w:color w:val="auto"/>
          <w:sz w:val="20"/>
          <w:szCs w:val="20"/>
        </w:rPr>
      </w:pPr>
      <w:r w:rsidRPr="0009746F">
        <w:rPr>
          <w:rFonts w:cs="Calibri"/>
          <w:b w:val="0"/>
          <w:bCs/>
          <w:iCs/>
          <w:color w:val="auto"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warunków udziału w postępowaniu składa Jednolity Europejski Dokument Zamówienia, o którym mowa w pkt. 6.1 SIWZ dotyczące tych podmiotów</w:t>
      </w:r>
      <w:r w:rsidRPr="0009746F">
        <w:rPr>
          <w:rFonts w:cs="Calibri"/>
          <w:b w:val="0"/>
          <w:bCs/>
          <w:color w:val="auto"/>
          <w:sz w:val="20"/>
          <w:szCs w:val="20"/>
        </w:rPr>
        <w:t xml:space="preserve">– </w:t>
      </w:r>
      <w:r w:rsidRPr="0009746F">
        <w:rPr>
          <w:rFonts w:cs="Calibri"/>
          <w:bCs/>
          <w:color w:val="auto"/>
          <w:sz w:val="20"/>
          <w:szCs w:val="20"/>
        </w:rPr>
        <w:t>załącznik nr 4</w:t>
      </w:r>
      <w:r w:rsidRPr="0009746F">
        <w:rPr>
          <w:rFonts w:cs="Calibri"/>
          <w:b w:val="0"/>
          <w:bCs/>
          <w:color w:val="auto"/>
          <w:sz w:val="20"/>
          <w:szCs w:val="20"/>
        </w:rPr>
        <w:t>.</w:t>
      </w:r>
    </w:p>
    <w:p w:rsidR="00E626B0" w:rsidRPr="0009746F" w:rsidRDefault="00E626B0" w:rsidP="00CF12B5">
      <w:pPr>
        <w:pStyle w:val="Akapitzlist"/>
        <w:spacing w:after="0" w:line="288" w:lineRule="auto"/>
        <w:ind w:left="502"/>
        <w:jc w:val="both"/>
        <w:rPr>
          <w:rFonts w:cs="Calibri"/>
          <w:b w:val="0"/>
          <w:bCs/>
          <w:color w:val="auto"/>
          <w:sz w:val="20"/>
          <w:szCs w:val="20"/>
        </w:rPr>
      </w:pPr>
    </w:p>
    <w:p w:rsidR="00E626B0" w:rsidRPr="0009746F" w:rsidRDefault="00E626B0" w:rsidP="00CF12B5">
      <w:pPr>
        <w:tabs>
          <w:tab w:val="left" w:pos="709"/>
        </w:tabs>
        <w:spacing w:line="288" w:lineRule="auto"/>
        <w:ind w:left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Zamawiający informuje, iż na stronie Urzędu Zamówień Publicznych znajduje się Instrukcja wypełniania Jednolitego Europejskiego Dokumentu Zamówienia pod adresem: </w:t>
      </w:r>
    </w:p>
    <w:p w:rsidR="00E626B0" w:rsidRPr="0009746F" w:rsidRDefault="00E479A3" w:rsidP="00CF12B5">
      <w:pPr>
        <w:tabs>
          <w:tab w:val="left" w:pos="709"/>
        </w:tabs>
        <w:spacing w:line="288" w:lineRule="auto"/>
        <w:ind w:left="567"/>
        <w:jc w:val="both"/>
        <w:rPr>
          <w:rFonts w:ascii="Calibri" w:hAnsi="Calibri" w:cs="Calibri"/>
        </w:rPr>
      </w:pPr>
      <w:hyperlink r:id="rId11" w:history="1">
        <w:r w:rsidR="003D0A87" w:rsidRPr="0009746F">
          <w:rPr>
            <w:rStyle w:val="Hipercze"/>
            <w:rFonts w:ascii="Calibri" w:hAnsi="Calibri" w:cs="Calibri"/>
          </w:rPr>
          <w:t>https://www.uzp.gov.pl/data/assets/pdf_file/0015/32415/Instrukcja-wypelniania-JEDZ-ESPD.pdf</w:t>
        </w:r>
      </w:hyperlink>
      <w:r w:rsidR="00E626B0" w:rsidRPr="0009746F">
        <w:rPr>
          <w:rFonts w:ascii="Calibri" w:hAnsi="Calibri" w:cs="Calibri"/>
        </w:rPr>
        <w:t xml:space="preserve"> </w:t>
      </w:r>
    </w:p>
    <w:p w:rsidR="00E626B0" w:rsidRDefault="00E42171" w:rsidP="00CF12B5">
      <w:pPr>
        <w:pStyle w:val="Akapitzlist"/>
        <w:spacing w:after="0" w:line="288" w:lineRule="auto"/>
        <w:ind w:left="502"/>
        <w:jc w:val="both"/>
        <w:rPr>
          <w:rFonts w:cs="Calibri"/>
          <w:b w:val="0"/>
          <w:bCs/>
          <w:color w:val="auto"/>
          <w:sz w:val="20"/>
          <w:szCs w:val="20"/>
          <w:lang w:val="pl-PL"/>
        </w:rPr>
      </w:pPr>
      <w:r w:rsidRPr="00E42171">
        <w:rPr>
          <w:rFonts w:cs="Calibri"/>
          <w:b w:val="0"/>
          <w:bCs/>
          <w:color w:val="auto"/>
          <w:sz w:val="20"/>
          <w:szCs w:val="20"/>
          <w:lang w:val="pl-PL"/>
        </w:rPr>
        <w:t>Zamawiający informuje, iż Serwis ESPD/JEDZ został udostępniony przez Urząd Zamówień Publicznych pod adresem: http://espd.uzp.gov.pl  (bezpośredni dostęp do polskiej wersji językowej serwisu pod adresem: https://espd.uzp.gov.pl/filter?lang=pl)</w:t>
      </w:r>
      <w:r>
        <w:rPr>
          <w:rFonts w:cs="Calibri"/>
          <w:b w:val="0"/>
          <w:bCs/>
          <w:color w:val="auto"/>
          <w:sz w:val="20"/>
          <w:szCs w:val="20"/>
          <w:lang w:val="pl-PL"/>
        </w:rPr>
        <w:t>.</w:t>
      </w:r>
    </w:p>
    <w:p w:rsidR="00E42171" w:rsidRPr="0009746F" w:rsidRDefault="00E42171" w:rsidP="00CF12B5">
      <w:pPr>
        <w:pStyle w:val="Akapitzlist"/>
        <w:spacing w:after="0" w:line="288" w:lineRule="auto"/>
        <w:ind w:left="502"/>
        <w:jc w:val="both"/>
        <w:rPr>
          <w:rFonts w:cs="Calibri"/>
          <w:b w:val="0"/>
          <w:bCs/>
          <w:color w:val="auto"/>
          <w:sz w:val="20"/>
          <w:szCs w:val="20"/>
        </w:rPr>
      </w:pPr>
    </w:p>
    <w:p w:rsidR="002A584F" w:rsidRPr="0009746F" w:rsidRDefault="002A584F" w:rsidP="00CF12B5">
      <w:pPr>
        <w:pStyle w:val="Akapitzlist"/>
        <w:numPr>
          <w:ilvl w:val="1"/>
          <w:numId w:val="4"/>
        </w:numPr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  <w:szCs w:val="20"/>
        </w:rPr>
      </w:pPr>
      <w:r w:rsidRPr="0009746F">
        <w:rPr>
          <w:rFonts w:cs="Calibri"/>
          <w:bCs/>
          <w:iCs/>
          <w:color w:val="auto"/>
          <w:sz w:val="20"/>
          <w:szCs w:val="20"/>
        </w:rPr>
        <w:t>Zamawiający przed udzieleniem zamówienia, wezwie Wykonawcę, którego oferta została najwyżej oceniona, do złożenia w</w:t>
      </w:r>
      <w:r w:rsidR="00E626B0" w:rsidRPr="0009746F">
        <w:rPr>
          <w:rFonts w:cs="Calibri"/>
          <w:bCs/>
          <w:iCs/>
          <w:color w:val="auto"/>
          <w:sz w:val="20"/>
          <w:szCs w:val="20"/>
        </w:rPr>
        <w:t xml:space="preserve"> wyznaczonym, nie krótszym niż 10</w:t>
      </w:r>
      <w:r w:rsidRPr="0009746F">
        <w:rPr>
          <w:rFonts w:cs="Calibri"/>
          <w:bCs/>
          <w:iCs/>
          <w:color w:val="auto"/>
          <w:sz w:val="20"/>
          <w:szCs w:val="20"/>
        </w:rPr>
        <w:t xml:space="preserve"> dni, terminie aktualnych na dzień złożenia następujących oświadczeń lub dokumentów.</w:t>
      </w:r>
    </w:p>
    <w:p w:rsidR="002A584F" w:rsidRPr="0009746F" w:rsidRDefault="002A584F" w:rsidP="00CF12B5">
      <w:pPr>
        <w:pStyle w:val="Akapitzlist"/>
        <w:spacing w:after="0" w:line="288" w:lineRule="auto"/>
        <w:ind w:left="567"/>
        <w:jc w:val="both"/>
        <w:rPr>
          <w:rFonts w:cs="Calibri"/>
          <w:bCs/>
          <w:color w:val="auto"/>
          <w:sz w:val="20"/>
          <w:szCs w:val="20"/>
        </w:rPr>
      </w:pPr>
    </w:p>
    <w:p w:rsidR="002A584F" w:rsidRPr="0009746F" w:rsidRDefault="002A584F" w:rsidP="00CF12B5">
      <w:pPr>
        <w:pStyle w:val="Akapitzlist"/>
        <w:spacing w:after="0" w:line="288" w:lineRule="auto"/>
        <w:ind w:left="567"/>
        <w:jc w:val="both"/>
        <w:rPr>
          <w:rFonts w:cs="Calibri"/>
          <w:b w:val="0"/>
          <w:bCs/>
          <w:color w:val="auto"/>
          <w:sz w:val="20"/>
          <w:szCs w:val="20"/>
        </w:rPr>
      </w:pPr>
      <w:r w:rsidRPr="0009746F">
        <w:rPr>
          <w:rFonts w:cs="Calibri"/>
          <w:b w:val="0"/>
          <w:bCs/>
          <w:color w:val="auto"/>
          <w:sz w:val="20"/>
          <w:szCs w:val="20"/>
        </w:rPr>
        <w:t>Zamawiający informuje, że w przedmiotowym postępowaniu zostanie zastosowana procedura wynikająca z art. 24aa ustawy (tzw. procedura odwrócona). Oznacza to, że zamawiający najpierw dokona oceny</w:t>
      </w:r>
      <w:r w:rsidR="00AE0566" w:rsidRPr="0009746F">
        <w:rPr>
          <w:rFonts w:cs="Calibri"/>
          <w:b w:val="0"/>
          <w:bCs/>
          <w:color w:val="auto"/>
          <w:sz w:val="20"/>
          <w:szCs w:val="20"/>
        </w:rPr>
        <w:t xml:space="preserve"> ofert, a następnie zbada, czy W</w:t>
      </w:r>
      <w:r w:rsidRPr="0009746F">
        <w:rPr>
          <w:rFonts w:cs="Calibri"/>
          <w:b w:val="0"/>
          <w:bCs/>
          <w:color w:val="auto"/>
          <w:sz w:val="20"/>
          <w:szCs w:val="20"/>
        </w:rPr>
        <w:t>ykonawca, którego oferta została oceniona jako najkorzystniejsza, nie podlega wykluczeniu oraz spełnia warunki udziału w postępowaniu.</w:t>
      </w:r>
    </w:p>
    <w:p w:rsidR="002A584F" w:rsidRPr="0009746F" w:rsidRDefault="002A584F" w:rsidP="00CF12B5">
      <w:pPr>
        <w:pStyle w:val="Akapitzlist"/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  <w:szCs w:val="20"/>
        </w:rPr>
      </w:pPr>
    </w:p>
    <w:p w:rsidR="002A584F" w:rsidRPr="0009746F" w:rsidRDefault="002A584F" w:rsidP="00CF12B5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6.2.1.</w:t>
      </w:r>
      <w:r w:rsidRPr="0009746F">
        <w:rPr>
          <w:rFonts w:ascii="Calibri" w:hAnsi="Calibri" w:cs="Calibri"/>
          <w:b/>
        </w:rPr>
        <w:tab/>
      </w:r>
      <w:r w:rsidRPr="0009746F">
        <w:rPr>
          <w:rFonts w:ascii="Calibri" w:hAnsi="Calibri" w:cs="Calibri"/>
          <w:b/>
          <w:bCs/>
        </w:rPr>
        <w:t>W celu potwierdzenia braku podstaw wykluczenia wykonawcy z udziału w postępowaniu, Zamawiający wezwie wykonawcę do dostarczenia następujących dokumentów</w:t>
      </w:r>
      <w:r w:rsidRPr="0009746F">
        <w:rPr>
          <w:rFonts w:ascii="Calibri" w:hAnsi="Calibri" w:cs="Calibri"/>
          <w:b/>
        </w:rPr>
        <w:t>:</w:t>
      </w:r>
    </w:p>
    <w:p w:rsidR="002A584F" w:rsidRPr="0009746F" w:rsidRDefault="002A584F" w:rsidP="00CF12B5">
      <w:pPr>
        <w:pStyle w:val="Akapitzlist"/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  <w:szCs w:val="20"/>
        </w:rPr>
      </w:pP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informacji z Krajowego Rejestru Karnego</w:t>
      </w:r>
      <w:r w:rsidRPr="0009746F">
        <w:rPr>
          <w:rFonts w:cs="Calibri"/>
          <w:b w:val="0"/>
          <w:color w:val="auto"/>
          <w:sz w:val="20"/>
          <w:szCs w:val="20"/>
        </w:rPr>
        <w:t xml:space="preserve"> w zakresie określonym w art. 24 ust. 1 pkt 13, 14 i 21 ustawy oraz, odnośnie skazania za wykroczenie na karę aresztu, w zakresie określonym przez zamawiającego na podstawie art. 24 ust. 5 pkt 5 i 6 ustawy, wystawionej nie wcześniej niż 6 miesięcy przed upływem terminu składania ofert albo wniosków o dopuszczenie do udziału w postępowaniu;</w:t>
      </w: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zaświadczenia właściwego naczelnika urzędu skarbowego</w:t>
      </w:r>
      <w:r w:rsidRPr="0009746F">
        <w:rPr>
          <w:rFonts w:cs="Calibri"/>
          <w:b w:val="0"/>
          <w:color w:val="auto"/>
          <w:sz w:val="20"/>
          <w:szCs w:val="20"/>
        </w:rPr>
        <w:t xml:space="preserve">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zaświadczenia właściwej terenowej jednostki organizacyjnej Zakładu Ubezpieczeń Społecznych lub Kasy Rolniczego Ubezpieczenia Społecznego</w:t>
      </w:r>
      <w:r w:rsidRPr="0009746F">
        <w:rPr>
          <w:rFonts w:cs="Calibri"/>
          <w:b w:val="0"/>
          <w:color w:val="auto"/>
          <w:sz w:val="20"/>
          <w:szCs w:val="20"/>
        </w:rPr>
        <w:t xml:space="preserve">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odpisu z właściwego rejestru lub z centralnej ewidencji i informacji o działalności gospodarczej</w:t>
      </w:r>
      <w:r w:rsidRPr="0009746F">
        <w:rPr>
          <w:rFonts w:cs="Calibri"/>
          <w:b w:val="0"/>
          <w:color w:val="auto"/>
          <w:sz w:val="20"/>
          <w:szCs w:val="20"/>
        </w:rPr>
        <w:t>, jeżeli odrębne przepisy wymagają wpisu do rejestru lub ewidencji, w celu potwierdzenia braku podstaw wykluczenia na podstawie art. 24 ust. 5 pkt 1 ustawy;</w:t>
      </w: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oświadczenia wykonawcy o braku wydania</w:t>
      </w:r>
      <w:r w:rsidRPr="0009746F">
        <w:rPr>
          <w:rFonts w:cs="Calibri"/>
          <w:b w:val="0"/>
          <w:color w:val="auto"/>
          <w:sz w:val="20"/>
          <w:szCs w:val="20"/>
        </w:rPr>
        <w:t xml:space="preserve"> wobec niego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oświadczenia wykonawcy o braku orzeczenia</w:t>
      </w:r>
      <w:r w:rsidRPr="0009746F">
        <w:rPr>
          <w:rFonts w:cs="Calibri"/>
          <w:b w:val="0"/>
          <w:color w:val="auto"/>
          <w:sz w:val="20"/>
          <w:szCs w:val="20"/>
        </w:rPr>
        <w:t xml:space="preserve"> wobec niego tytułem środka zapobiegawczego zakazu ubiegania się o zamówienia publiczne;</w:t>
      </w: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oświadczenia wykonawcy o braku wydania prawomocnego</w:t>
      </w:r>
      <w:r w:rsidRPr="0009746F">
        <w:rPr>
          <w:rFonts w:cs="Calibri"/>
          <w:b w:val="0"/>
          <w:color w:val="auto"/>
          <w:sz w:val="20"/>
          <w:szCs w:val="20"/>
        </w:rPr>
        <w:t xml:space="preserve"> wyroku sądu skazującego za wykroczenie na karę ograniczenia wolności lub grzywny w zakresie określonym przez zamawiającego na podstawie art. 24 ust. 5 pkt 5 i 6 ustawy;</w:t>
      </w: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oświadczenia wykonawcy o braku wydania wobec niego</w:t>
      </w:r>
      <w:r w:rsidRPr="0009746F">
        <w:rPr>
          <w:rFonts w:cs="Calibri"/>
          <w:b w:val="0"/>
          <w:color w:val="auto"/>
          <w:sz w:val="20"/>
          <w:szCs w:val="20"/>
        </w:rPr>
        <w:t xml:space="preserve">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:rsidR="00E9141E" w:rsidRPr="0009746F" w:rsidRDefault="00E9141E" w:rsidP="00CA595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oświadczenia wykonawcy o niezaleganiu z opłacaniem</w:t>
      </w:r>
      <w:r w:rsidRPr="0009746F">
        <w:rPr>
          <w:rFonts w:cs="Calibri"/>
          <w:b w:val="0"/>
          <w:color w:val="auto"/>
          <w:sz w:val="20"/>
          <w:szCs w:val="20"/>
        </w:rPr>
        <w:t xml:space="preserve"> podatków i opłat lokalnych, o których mowa w ustawie z dnia 12 stycznia 1991 r. o podatkach i opłatach lokalnych (Dz. U. z 2016 r. poz. 716).*</w:t>
      </w:r>
    </w:p>
    <w:p w:rsidR="00E9141E" w:rsidRPr="0009746F" w:rsidRDefault="00E9141E" w:rsidP="00CF12B5">
      <w:pPr>
        <w:pStyle w:val="Akapitzlist"/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  <w:szCs w:val="20"/>
        </w:rPr>
      </w:pPr>
    </w:p>
    <w:p w:rsidR="00E9141E" w:rsidRPr="0009746F" w:rsidRDefault="00E9141E" w:rsidP="00CF12B5">
      <w:pPr>
        <w:pStyle w:val="Akapitzlist"/>
        <w:spacing w:after="0" w:line="288" w:lineRule="auto"/>
        <w:ind w:left="567"/>
        <w:jc w:val="both"/>
        <w:rPr>
          <w:rFonts w:cs="Calibri"/>
          <w:b w:val="0"/>
          <w:color w:val="auto"/>
          <w:sz w:val="16"/>
          <w:szCs w:val="16"/>
          <w:lang w:val="pl-PL"/>
        </w:rPr>
      </w:pPr>
      <w:r w:rsidRPr="0009746F">
        <w:rPr>
          <w:rFonts w:cs="Calibri"/>
          <w:b w:val="0"/>
          <w:color w:val="auto"/>
          <w:sz w:val="16"/>
          <w:szCs w:val="16"/>
        </w:rPr>
        <w:t>*Wykonawca nie jest obowiązany do złożenia oświadczeń lub dokumentów potwierdzających okoliczności, o których mowa w art. 25 ust. 1 pkt 1 i 3,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2014 r. poz. 1114 oraz z 2016 r. poz. 352) - art. 26 ust. 6 ustawy Prawo zamówień publicznych.</w:t>
      </w:r>
    </w:p>
    <w:p w:rsidR="00E9141E" w:rsidRPr="0009746F" w:rsidRDefault="00E9141E" w:rsidP="00CF12B5">
      <w:pPr>
        <w:pStyle w:val="Akapitzlist"/>
        <w:spacing w:after="0" w:line="288" w:lineRule="auto"/>
        <w:ind w:left="567"/>
        <w:jc w:val="both"/>
        <w:rPr>
          <w:rFonts w:cs="Calibri"/>
          <w:b w:val="0"/>
          <w:color w:val="auto"/>
          <w:sz w:val="16"/>
          <w:szCs w:val="16"/>
          <w:lang w:val="pl-PL"/>
        </w:rPr>
      </w:pPr>
    </w:p>
    <w:p w:rsidR="00161CD3" w:rsidRPr="0009746F" w:rsidRDefault="00161CD3" w:rsidP="00CF12B5">
      <w:pPr>
        <w:pStyle w:val="Akapitzlist"/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  <w:szCs w:val="20"/>
        </w:rPr>
      </w:pPr>
      <w:r w:rsidRPr="0009746F">
        <w:rPr>
          <w:rFonts w:cs="Calibri"/>
          <w:bCs/>
          <w:color w:val="auto"/>
          <w:sz w:val="20"/>
          <w:szCs w:val="20"/>
        </w:rPr>
        <w:t>6.2.2.</w:t>
      </w:r>
      <w:r w:rsidRPr="0009746F">
        <w:rPr>
          <w:rFonts w:cs="Calibri"/>
          <w:bCs/>
          <w:color w:val="auto"/>
          <w:sz w:val="20"/>
          <w:szCs w:val="20"/>
        </w:rPr>
        <w:tab/>
        <w:t>W celu potwierdzenia przez wykonawcę spełnienia warunków udziału w postępowaniu dotyczących sytuacji ekonomicznej lub finansowej zamawiający wezwie wykonawcę do dostarczenia następujących dokumentów:</w:t>
      </w:r>
    </w:p>
    <w:p w:rsidR="00161CD3" w:rsidRPr="0009746F" w:rsidRDefault="00161CD3" w:rsidP="00CF12B5">
      <w:pPr>
        <w:pStyle w:val="Akapitzlist"/>
        <w:spacing w:after="0" w:line="288" w:lineRule="auto"/>
        <w:ind w:left="993" w:hanging="633"/>
        <w:jc w:val="both"/>
        <w:rPr>
          <w:rFonts w:cs="Calibri"/>
          <w:bCs/>
          <w:color w:val="auto"/>
          <w:sz w:val="20"/>
          <w:szCs w:val="20"/>
        </w:rPr>
      </w:pPr>
    </w:p>
    <w:p w:rsidR="00161CD3" w:rsidRPr="0009746F" w:rsidRDefault="00161CD3" w:rsidP="00CA59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782" w:hanging="357"/>
        <w:contextualSpacing w:val="0"/>
        <w:jc w:val="both"/>
        <w:rPr>
          <w:rFonts w:eastAsia="Univers-PL" w:cs="Calibri"/>
          <w:b w:val="0"/>
          <w:color w:val="auto"/>
          <w:sz w:val="20"/>
          <w:szCs w:val="20"/>
          <w:lang w:eastAsia="pl-PL"/>
        </w:rPr>
      </w:pPr>
      <w:r w:rsidRPr="0009746F">
        <w:rPr>
          <w:rFonts w:eastAsia="Univers-PL" w:cs="Calibri"/>
          <w:b w:val="0"/>
          <w:color w:val="auto"/>
          <w:sz w:val="20"/>
          <w:szCs w:val="20"/>
          <w:lang w:eastAsia="pl-PL"/>
        </w:rPr>
        <w:t xml:space="preserve">potwierdzających, że wykonawca jest </w:t>
      </w:r>
      <w:r w:rsidRPr="0009746F">
        <w:rPr>
          <w:rFonts w:eastAsia="Univers-PL" w:cs="Calibri"/>
          <w:color w:val="auto"/>
          <w:sz w:val="20"/>
          <w:szCs w:val="20"/>
          <w:lang w:eastAsia="pl-PL"/>
        </w:rPr>
        <w:t>ubezpieczony od odpowiedzialności cywilnej</w:t>
      </w:r>
      <w:r w:rsidRPr="0009746F">
        <w:rPr>
          <w:rFonts w:eastAsia="Univers-PL" w:cs="Calibri"/>
          <w:b w:val="0"/>
          <w:color w:val="auto"/>
          <w:sz w:val="20"/>
          <w:szCs w:val="20"/>
          <w:lang w:eastAsia="pl-PL"/>
        </w:rPr>
        <w:t xml:space="preserve"> w zakresie prowadzonej działalności związanej z przedmiotem zamówienia </w:t>
      </w:r>
      <w:r w:rsidRPr="0009746F">
        <w:rPr>
          <w:rFonts w:eastAsia="Univers-PL" w:cs="Calibri"/>
          <w:b w:val="0"/>
          <w:bCs/>
          <w:color w:val="auto"/>
          <w:sz w:val="20"/>
          <w:szCs w:val="20"/>
          <w:lang w:eastAsia="pl-PL"/>
        </w:rPr>
        <w:t>na sumę gwarancyjną określoną przez zamawiającego,</w:t>
      </w:r>
    </w:p>
    <w:p w:rsidR="00161CD3" w:rsidRPr="0009746F" w:rsidRDefault="00161CD3" w:rsidP="00CA59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782" w:hanging="357"/>
        <w:contextualSpacing w:val="0"/>
        <w:jc w:val="both"/>
        <w:rPr>
          <w:rFonts w:eastAsia="Univers-PL" w:cs="Calibri"/>
          <w:b w:val="0"/>
          <w:bCs/>
          <w:color w:val="auto"/>
          <w:sz w:val="20"/>
          <w:szCs w:val="20"/>
          <w:lang w:eastAsia="pl-PL"/>
        </w:rPr>
      </w:pPr>
      <w:r w:rsidRPr="0009746F">
        <w:rPr>
          <w:rFonts w:eastAsia="Univers-PL" w:cs="Calibri"/>
          <w:color w:val="auto"/>
          <w:sz w:val="20"/>
          <w:szCs w:val="20"/>
          <w:lang w:eastAsia="pl-PL"/>
        </w:rPr>
        <w:t>informacji banku</w:t>
      </w:r>
      <w:r w:rsidRPr="0009746F">
        <w:rPr>
          <w:rFonts w:eastAsia="Univers-PL" w:cs="Calibri"/>
          <w:b w:val="0"/>
          <w:color w:val="auto"/>
          <w:sz w:val="20"/>
          <w:szCs w:val="20"/>
          <w:lang w:eastAsia="pl-PL"/>
        </w:rPr>
        <w:t xml:space="preserve"> lub spółdzielczej kasy oszczędnościowo-kredytowej potwierdzającej wysokość posiadanych środków finansowych lub zdolność kredytową wykonawcy, w okresie nie wcześniejszym niż 1 miesiąc przed upływem terminu składania ofert.</w:t>
      </w:r>
    </w:p>
    <w:p w:rsidR="008A7121" w:rsidRPr="0009746F" w:rsidRDefault="008A7121" w:rsidP="00CF12B5">
      <w:pPr>
        <w:spacing w:line="288" w:lineRule="auto"/>
        <w:jc w:val="both"/>
        <w:rPr>
          <w:rFonts w:ascii="Calibri" w:hAnsi="Calibri" w:cs="Calibri"/>
        </w:rPr>
      </w:pPr>
    </w:p>
    <w:p w:rsidR="00AE2AD4" w:rsidRPr="0009746F" w:rsidRDefault="00161CD3" w:rsidP="00CF12B5">
      <w:pPr>
        <w:spacing w:line="288" w:lineRule="auto"/>
        <w:ind w:left="567" w:hanging="567"/>
        <w:jc w:val="both"/>
        <w:rPr>
          <w:rFonts w:ascii="Calibri" w:hAnsi="Calibri" w:cs="Calibri"/>
          <w:b/>
          <w:bCs/>
        </w:rPr>
      </w:pPr>
      <w:r w:rsidRPr="0009746F">
        <w:rPr>
          <w:rFonts w:ascii="Calibri" w:hAnsi="Calibri" w:cs="Calibri"/>
          <w:b/>
          <w:bCs/>
        </w:rPr>
        <w:t>6.2.3</w:t>
      </w:r>
      <w:r w:rsidR="00AE2AD4" w:rsidRPr="0009746F">
        <w:rPr>
          <w:rFonts w:ascii="Calibri" w:hAnsi="Calibri" w:cs="Calibri"/>
          <w:b/>
          <w:bCs/>
        </w:rPr>
        <w:t>.</w:t>
      </w:r>
      <w:r w:rsidR="00AE2AD4" w:rsidRPr="0009746F">
        <w:rPr>
          <w:rFonts w:ascii="Calibri" w:hAnsi="Calibri" w:cs="Calibri"/>
          <w:b/>
          <w:bCs/>
        </w:rPr>
        <w:tab/>
        <w:t>W celu potwierdzenia przez wykonawcę spełnienia warunków udziału w postępowaniu dotyczących zdolności technicznej lub zawodowej zamawiający wezwie do dostarczenia następujących dokumentów:</w:t>
      </w:r>
    </w:p>
    <w:p w:rsidR="00AE2AD4" w:rsidRPr="0009746F" w:rsidRDefault="00AE2AD4" w:rsidP="00CF12B5">
      <w:pPr>
        <w:spacing w:line="288" w:lineRule="auto"/>
        <w:ind w:left="709" w:hanging="283"/>
        <w:jc w:val="both"/>
        <w:rPr>
          <w:rFonts w:ascii="Calibri" w:hAnsi="Calibri" w:cs="Calibri"/>
          <w:lang w:eastAsia="pl-PL"/>
        </w:rPr>
      </w:pPr>
    </w:p>
    <w:p w:rsidR="00161CD3" w:rsidRPr="0009746F" w:rsidRDefault="00161CD3" w:rsidP="00CA5953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  <w:lang w:eastAsia="pl-PL"/>
        </w:rPr>
      </w:pPr>
      <w:r w:rsidRPr="0009746F">
        <w:rPr>
          <w:rFonts w:cs="Calibri"/>
          <w:color w:val="auto"/>
          <w:sz w:val="20"/>
          <w:szCs w:val="20"/>
          <w:lang w:eastAsia="pl-PL"/>
        </w:rPr>
        <w:t>wykaz robót budowlanych</w:t>
      </w:r>
      <w:r w:rsidRPr="0009746F">
        <w:rPr>
          <w:rFonts w:cs="Calibri"/>
          <w:b w:val="0"/>
          <w:color w:val="auto"/>
          <w:sz w:val="20"/>
          <w:szCs w:val="20"/>
          <w:lang w:eastAsia="pl-PL"/>
        </w:rPr>
        <w:t xml:space="preserve">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</w:t>
      </w:r>
      <w:r w:rsidRPr="0009746F">
        <w:rPr>
          <w:rFonts w:cs="Calibri"/>
          <w:color w:val="auto"/>
          <w:sz w:val="20"/>
          <w:szCs w:val="20"/>
          <w:lang w:eastAsia="pl-PL"/>
        </w:rPr>
        <w:t>– załącznik nr 5</w:t>
      </w:r>
      <w:r w:rsidRPr="0009746F">
        <w:rPr>
          <w:rFonts w:cs="Calibri"/>
          <w:b w:val="0"/>
          <w:color w:val="auto"/>
          <w:sz w:val="20"/>
          <w:szCs w:val="20"/>
          <w:lang w:eastAsia="pl-PL"/>
        </w:rPr>
        <w:t>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</w:t>
      </w:r>
    </w:p>
    <w:p w:rsidR="00161CD3" w:rsidRPr="0009746F" w:rsidRDefault="00161CD3" w:rsidP="00CF12B5">
      <w:pPr>
        <w:suppressAutoHyphens w:val="0"/>
        <w:autoSpaceDE w:val="0"/>
        <w:autoSpaceDN w:val="0"/>
        <w:adjustRightInd w:val="0"/>
        <w:spacing w:line="288" w:lineRule="auto"/>
        <w:ind w:left="709" w:hanging="283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lang w:eastAsia="pl-PL"/>
        </w:rPr>
        <w:t>b)</w:t>
      </w:r>
      <w:r w:rsidRPr="0009746F">
        <w:rPr>
          <w:rFonts w:ascii="Calibri" w:hAnsi="Calibri" w:cs="Calibri"/>
          <w:lang w:eastAsia="pl-PL"/>
        </w:rPr>
        <w:tab/>
      </w:r>
      <w:r w:rsidRPr="0009746F">
        <w:rPr>
          <w:rFonts w:ascii="Calibri" w:hAnsi="Calibri" w:cs="Calibri"/>
          <w:b/>
        </w:rPr>
        <w:t>wykaz osób</w:t>
      </w:r>
      <w:r w:rsidRPr="0009746F">
        <w:rPr>
          <w:rFonts w:ascii="Calibri" w:hAnsi="Calibri" w:cs="Calibri"/>
        </w:rPr>
        <w:t xml:space="preserve">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</w:t>
      </w:r>
      <w:r w:rsidRPr="0009746F">
        <w:rPr>
          <w:rFonts w:ascii="Calibri" w:hAnsi="Calibri" w:cs="Calibri"/>
          <w:b/>
        </w:rPr>
        <w:t>załącznik nr 6.</w:t>
      </w:r>
    </w:p>
    <w:p w:rsidR="002A584F" w:rsidRPr="0009746F" w:rsidRDefault="002A584F" w:rsidP="00CF12B5">
      <w:pPr>
        <w:pStyle w:val="Akapitzlist"/>
        <w:spacing w:after="0" w:line="288" w:lineRule="auto"/>
        <w:ind w:left="644"/>
        <w:jc w:val="both"/>
        <w:rPr>
          <w:rFonts w:cs="Calibri"/>
          <w:b w:val="0"/>
          <w:color w:val="auto"/>
          <w:sz w:val="20"/>
          <w:szCs w:val="20"/>
        </w:rPr>
      </w:pPr>
    </w:p>
    <w:p w:rsidR="00AE2AD4" w:rsidRPr="0009746F" w:rsidRDefault="00AE2AD4" w:rsidP="00CF12B5">
      <w:pPr>
        <w:spacing w:line="288" w:lineRule="auto"/>
        <w:ind w:left="709"/>
        <w:jc w:val="both"/>
        <w:rPr>
          <w:rFonts w:ascii="Calibri" w:hAnsi="Calibri" w:cs="Calibri"/>
          <w:sz w:val="12"/>
          <w:szCs w:val="12"/>
        </w:rPr>
      </w:pPr>
      <w:r w:rsidRPr="0009746F">
        <w:rPr>
          <w:rFonts w:ascii="Calibri" w:hAnsi="Calibri" w:cs="Calibri"/>
          <w:sz w:val="12"/>
          <w:szCs w:val="12"/>
        </w:rPr>
        <w:t>*Wykonawca nie jest obowiązany do złożenia oświadczeń lub dokumentów potwierdzających okoliczności, o których mowa w art. 25 ust. 1 pkt 1 i 3,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2014 r. poz. 1114 oraz z 2016 r. poz. 352) - art. 26 ust. 6 ustawy Prawo zamówień publicznych.</w:t>
      </w:r>
    </w:p>
    <w:p w:rsidR="008C3230" w:rsidRPr="0009746F" w:rsidRDefault="008C3230" w:rsidP="00CF12B5">
      <w:pPr>
        <w:pStyle w:val="Akapitzlist"/>
        <w:spacing w:after="0" w:line="288" w:lineRule="auto"/>
        <w:ind w:left="644"/>
        <w:jc w:val="both"/>
        <w:rPr>
          <w:rFonts w:cs="Calibri"/>
          <w:b w:val="0"/>
          <w:color w:val="auto"/>
          <w:sz w:val="20"/>
          <w:szCs w:val="20"/>
        </w:rPr>
      </w:pPr>
    </w:p>
    <w:p w:rsidR="002A584F" w:rsidRPr="0009746F" w:rsidRDefault="002A584F" w:rsidP="00CF12B5">
      <w:pPr>
        <w:suppressAutoHyphens w:val="0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6.3.</w:t>
      </w:r>
      <w:r w:rsidRPr="0009746F">
        <w:rPr>
          <w:rFonts w:ascii="Calibri" w:hAnsi="Calibri" w:cs="Calibri"/>
          <w:b/>
        </w:rPr>
        <w:tab/>
        <w:t>Dokumenty dotyczące przynależności do tej samej grupy kapitałowej.</w:t>
      </w:r>
    </w:p>
    <w:p w:rsidR="002A584F" w:rsidRPr="0009746F" w:rsidRDefault="002A584F" w:rsidP="00CF12B5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  <w:b/>
        </w:rPr>
      </w:pPr>
    </w:p>
    <w:p w:rsidR="002A584F" w:rsidRPr="0009746F" w:rsidRDefault="002A584F" w:rsidP="00CF12B5">
      <w:pPr>
        <w:suppressAutoHyphens w:val="0"/>
        <w:autoSpaceDE w:val="0"/>
        <w:autoSpaceDN w:val="0"/>
        <w:adjustRightInd w:val="0"/>
        <w:spacing w:line="288" w:lineRule="auto"/>
        <w:ind w:left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Wykonawca w terminie 3 dni od dnia zamieszczenia na stronie internetowej info</w:t>
      </w:r>
      <w:r w:rsidR="00231C56" w:rsidRPr="0009746F">
        <w:rPr>
          <w:rFonts w:ascii="Calibri" w:hAnsi="Calibri" w:cs="Calibri"/>
          <w:b/>
        </w:rPr>
        <w:t>rmacji, o której mowa w art. 86 ust. 5 ustawy, przekaże Z</w:t>
      </w:r>
      <w:r w:rsidRPr="0009746F">
        <w:rPr>
          <w:rFonts w:ascii="Calibri" w:hAnsi="Calibri" w:cs="Calibri"/>
          <w:b/>
        </w:rPr>
        <w:t>amawiającemu oświadczenie o przynależności lub braku przynależności do tej samej grupy kapitałowej, o której mowa w art. 24 ust. 1 pkt 23 ustawy</w:t>
      </w:r>
      <w:r w:rsidRPr="0009746F">
        <w:rPr>
          <w:rFonts w:ascii="Calibri" w:hAnsi="Calibri" w:cs="Calibri"/>
        </w:rPr>
        <w:t xml:space="preserve">. Wraz ze złożeniem oświadczenia, Wykonawca może przedstawić dowody, że powiązania z innym Wykonawcą nie prowadzą do zakłócenia konkurencji w postępowaniu o udzielenie zamówienia. Wzór oświadczenia stanowi </w:t>
      </w:r>
      <w:r w:rsidRPr="0009746F">
        <w:rPr>
          <w:rFonts w:ascii="Calibri" w:hAnsi="Calibri" w:cs="Calibri"/>
          <w:b/>
        </w:rPr>
        <w:t xml:space="preserve">załącznik nr </w:t>
      </w:r>
      <w:r w:rsidR="00C63C78" w:rsidRPr="0009746F">
        <w:rPr>
          <w:rFonts w:ascii="Calibri" w:hAnsi="Calibri" w:cs="Calibri"/>
          <w:b/>
        </w:rPr>
        <w:t>7</w:t>
      </w:r>
      <w:r w:rsidRPr="0009746F">
        <w:rPr>
          <w:rFonts w:ascii="Calibri" w:hAnsi="Calibri" w:cs="Calibri"/>
        </w:rPr>
        <w:t xml:space="preserve"> do </w:t>
      </w:r>
      <w:r w:rsidR="00A60676">
        <w:rPr>
          <w:rFonts w:ascii="Calibri" w:hAnsi="Calibri" w:cs="Calibri"/>
        </w:rPr>
        <w:t>SIWZ</w:t>
      </w:r>
      <w:r w:rsidRPr="0009746F">
        <w:rPr>
          <w:rFonts w:ascii="Calibri" w:hAnsi="Calibri" w:cs="Calibri"/>
        </w:rPr>
        <w:t>.</w:t>
      </w:r>
    </w:p>
    <w:p w:rsidR="00052FDC" w:rsidRPr="00052FDC" w:rsidRDefault="00052FDC" w:rsidP="00CF12B5">
      <w:pPr>
        <w:pStyle w:val="Akapitzlist"/>
        <w:spacing w:after="0" w:line="288" w:lineRule="auto"/>
        <w:ind w:left="357"/>
        <w:jc w:val="both"/>
        <w:rPr>
          <w:rFonts w:cs="Calibri"/>
          <w:color w:val="auto"/>
          <w:sz w:val="20"/>
          <w:szCs w:val="20"/>
          <w:lang w:val="pl-PL"/>
        </w:rPr>
      </w:pPr>
    </w:p>
    <w:p w:rsidR="00382C83" w:rsidRPr="0009746F" w:rsidRDefault="00382C83" w:rsidP="00CA5953">
      <w:pPr>
        <w:pStyle w:val="Akapitzlist"/>
        <w:numPr>
          <w:ilvl w:val="1"/>
          <w:numId w:val="13"/>
        </w:numPr>
        <w:spacing w:after="0" w:line="288" w:lineRule="auto"/>
        <w:ind w:left="357" w:hanging="357"/>
        <w:jc w:val="both"/>
        <w:rPr>
          <w:rFonts w:cs="Calibri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Dysponowanie zasobami innego podmiotu.</w:t>
      </w:r>
    </w:p>
    <w:p w:rsidR="00382C83" w:rsidRPr="0009746F" w:rsidRDefault="00382C83" w:rsidP="00CF12B5">
      <w:pPr>
        <w:spacing w:line="288" w:lineRule="auto"/>
        <w:ind w:left="709" w:hanging="709"/>
        <w:jc w:val="both"/>
        <w:rPr>
          <w:rFonts w:ascii="Calibri" w:hAnsi="Calibri" w:cs="Calibri"/>
          <w:b/>
          <w:bCs/>
        </w:rPr>
      </w:pPr>
    </w:p>
    <w:p w:rsidR="00382C83" w:rsidRPr="0009746F" w:rsidRDefault="00382C83" w:rsidP="00CF12B5">
      <w:pPr>
        <w:spacing w:line="288" w:lineRule="auto"/>
        <w:ind w:left="709" w:hanging="709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bCs/>
        </w:rPr>
        <w:t>6.</w:t>
      </w:r>
      <w:r w:rsidR="00730D9B" w:rsidRPr="0009746F">
        <w:rPr>
          <w:rFonts w:ascii="Calibri" w:hAnsi="Calibri" w:cs="Calibri"/>
          <w:b/>
          <w:bCs/>
        </w:rPr>
        <w:t>4</w:t>
      </w:r>
      <w:r w:rsidRPr="0009746F">
        <w:rPr>
          <w:rFonts w:ascii="Calibri" w:hAnsi="Calibri" w:cs="Calibri"/>
          <w:b/>
          <w:bCs/>
        </w:rPr>
        <w:t>.1.</w:t>
      </w:r>
      <w:r w:rsidRPr="0009746F">
        <w:rPr>
          <w:rFonts w:ascii="Calibri" w:hAnsi="Calibri" w:cs="Calibri"/>
          <w:bCs/>
        </w:rPr>
        <w:tab/>
        <w:t>Wykonawca może w celu potwierdzenia spełniania warunków, o których mowa w pkt. 5.1. lit. a -b SIWZ w stosownych sytuacjach oraz w odniesieniu do przedmiotowego zamówienia, polegać na zdolnościach technicznych lub zawodowych lub sytuacji finansowej lub ekonomicznej innych podmiotów, niezależnie od charakteru prawnego łączących go z nim stosunków prawnych.</w:t>
      </w:r>
    </w:p>
    <w:p w:rsidR="00382C83" w:rsidRPr="0009746F" w:rsidRDefault="00382C83" w:rsidP="00CF12B5">
      <w:pPr>
        <w:spacing w:line="288" w:lineRule="auto"/>
        <w:ind w:left="709" w:hanging="709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bCs/>
        </w:rPr>
        <w:t>6.</w:t>
      </w:r>
      <w:r w:rsidR="00730D9B" w:rsidRPr="0009746F">
        <w:rPr>
          <w:rFonts w:ascii="Calibri" w:hAnsi="Calibri" w:cs="Calibri"/>
          <w:b/>
          <w:bCs/>
        </w:rPr>
        <w:t>4</w:t>
      </w:r>
      <w:r w:rsidRPr="0009746F">
        <w:rPr>
          <w:rFonts w:ascii="Calibri" w:hAnsi="Calibri" w:cs="Calibri"/>
          <w:b/>
          <w:bCs/>
        </w:rPr>
        <w:t>.2.</w:t>
      </w:r>
      <w:r w:rsidRPr="0009746F">
        <w:rPr>
          <w:rFonts w:ascii="Calibri" w:hAnsi="Calibri" w:cs="Calibri"/>
          <w:bCs/>
        </w:rPr>
        <w:tab/>
        <w:t xml:space="preserve">Zamawiający jednocześnie informuje, iż „stosowna </w:t>
      </w:r>
      <w:r w:rsidR="00C1663B" w:rsidRPr="0009746F">
        <w:rPr>
          <w:rFonts w:ascii="Calibri" w:hAnsi="Calibri" w:cs="Calibri"/>
          <w:bCs/>
        </w:rPr>
        <w:t>sytuacja”, o której</w:t>
      </w:r>
      <w:r w:rsidRPr="0009746F">
        <w:rPr>
          <w:rFonts w:ascii="Calibri" w:hAnsi="Calibri" w:cs="Calibri"/>
          <w:bCs/>
        </w:rPr>
        <w:t xml:space="preserve"> mowa w pkt. 6.3.1. SIWZ wystąpi wyłącznie w </w:t>
      </w:r>
      <w:r w:rsidR="00C1663B" w:rsidRPr="0009746F">
        <w:rPr>
          <w:rFonts w:ascii="Calibri" w:hAnsi="Calibri" w:cs="Calibri"/>
          <w:bCs/>
        </w:rPr>
        <w:t>przypadku, kiedy</w:t>
      </w:r>
      <w:r w:rsidRPr="0009746F">
        <w:rPr>
          <w:rFonts w:ascii="Calibri" w:hAnsi="Calibri" w:cs="Calibri"/>
          <w:bCs/>
        </w:rPr>
        <w:t xml:space="preserve">: </w:t>
      </w:r>
    </w:p>
    <w:p w:rsidR="00382C83" w:rsidRPr="0009746F" w:rsidRDefault="00382C83" w:rsidP="00CA5953">
      <w:pPr>
        <w:numPr>
          <w:ilvl w:val="0"/>
          <w:numId w:val="22"/>
        </w:numPr>
        <w:spacing w:line="288" w:lineRule="auto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 xml:space="preserve"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09746F">
        <w:rPr>
          <w:rFonts w:ascii="Calibri" w:hAnsi="Calibri" w:cs="Calibri"/>
        </w:rPr>
        <w:t>Zobowiązanie musi wskazywać:</w:t>
      </w:r>
    </w:p>
    <w:p w:rsidR="00382C83" w:rsidRPr="0009746F" w:rsidRDefault="00382C83" w:rsidP="00CA5953">
      <w:pPr>
        <w:numPr>
          <w:ilvl w:val="0"/>
          <w:numId w:val="9"/>
        </w:numPr>
        <w:spacing w:line="288" w:lineRule="auto"/>
        <w:ind w:left="1134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zakres dostępnych wykonawcy zasobów innego podmiotu,</w:t>
      </w:r>
    </w:p>
    <w:p w:rsidR="00382C83" w:rsidRPr="0009746F" w:rsidRDefault="00382C83" w:rsidP="00CA5953">
      <w:pPr>
        <w:numPr>
          <w:ilvl w:val="0"/>
          <w:numId w:val="9"/>
        </w:numPr>
        <w:spacing w:line="288" w:lineRule="auto"/>
        <w:ind w:left="1134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sposób wykorzystania zasobów innego podmiotu, przez wykonawcę, przy wykonywaniu zamówienia publicznego,</w:t>
      </w:r>
    </w:p>
    <w:p w:rsidR="00382C83" w:rsidRPr="0009746F" w:rsidRDefault="00382C83" w:rsidP="00CA5953">
      <w:pPr>
        <w:numPr>
          <w:ilvl w:val="0"/>
          <w:numId w:val="9"/>
        </w:numPr>
        <w:spacing w:line="288" w:lineRule="auto"/>
        <w:ind w:left="1134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zakres i okres udziału innego podmiotu przy wykonywaniu zamówienia publicznego,</w:t>
      </w:r>
    </w:p>
    <w:p w:rsidR="00382C83" w:rsidRPr="0009746F" w:rsidRDefault="00382C83" w:rsidP="00CA5953">
      <w:pPr>
        <w:numPr>
          <w:ilvl w:val="0"/>
          <w:numId w:val="9"/>
        </w:numPr>
        <w:spacing w:line="288" w:lineRule="auto"/>
        <w:ind w:left="1134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informację czy podmiot, na zdolnościach którego wykonawca polega w odniesieniu do warunków udziału w postępowaniu dotyczących wykształcenia, kwalifikacji zawodowych lub doświadczenia, zrealizuje roboty budowlane, których wskazane zdolności dotyczą.</w:t>
      </w:r>
    </w:p>
    <w:p w:rsidR="00382C83" w:rsidRPr="0009746F" w:rsidRDefault="00382C83" w:rsidP="00CA5953">
      <w:pPr>
        <w:numPr>
          <w:ilvl w:val="0"/>
          <w:numId w:val="22"/>
        </w:numPr>
        <w:spacing w:line="288" w:lineRule="auto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>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24 ust. 1 pkt 13–23 i ust. 5 pkt. 1</w:t>
      </w:r>
      <w:r w:rsidR="00161CD3" w:rsidRPr="0009746F">
        <w:rPr>
          <w:rFonts w:ascii="Calibri" w:hAnsi="Calibri" w:cs="Calibri"/>
          <w:bCs/>
        </w:rPr>
        <w:t xml:space="preserve">, </w:t>
      </w:r>
      <w:r w:rsidR="00E9141E" w:rsidRPr="0009746F">
        <w:rPr>
          <w:rFonts w:ascii="Calibri" w:hAnsi="Calibri" w:cs="Calibri"/>
          <w:bCs/>
        </w:rPr>
        <w:t xml:space="preserve">2, 4, 5, </w:t>
      </w:r>
      <w:r w:rsidR="00161CD3" w:rsidRPr="0009746F">
        <w:rPr>
          <w:rFonts w:ascii="Calibri" w:hAnsi="Calibri" w:cs="Calibri"/>
          <w:bCs/>
        </w:rPr>
        <w:t>6</w:t>
      </w:r>
      <w:r w:rsidR="00E9141E" w:rsidRPr="0009746F">
        <w:rPr>
          <w:rFonts w:ascii="Calibri" w:hAnsi="Calibri" w:cs="Calibri"/>
          <w:bCs/>
        </w:rPr>
        <w:t xml:space="preserve">, 7 </w:t>
      </w:r>
      <w:r w:rsidRPr="0009746F">
        <w:rPr>
          <w:rFonts w:ascii="Calibri" w:hAnsi="Calibri" w:cs="Calibri"/>
          <w:bCs/>
        </w:rPr>
        <w:t>i 8.</w:t>
      </w:r>
    </w:p>
    <w:p w:rsidR="00382C83" w:rsidRPr="0009746F" w:rsidRDefault="00382C83" w:rsidP="00CA5953">
      <w:pPr>
        <w:numPr>
          <w:ilvl w:val="0"/>
          <w:numId w:val="22"/>
        </w:numPr>
        <w:spacing w:line="288" w:lineRule="auto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 xml:space="preserve">W odniesieniu do warunków dotyczących wykształcenia, kwalifikacji zawodowych lub doświadczenia, wykonawcy mogą polegać na zdolnościach innych podmiotów, jeśli podmioty te zrealizują roboty budowlane, do realizacji których te zdolności są wymagane. </w:t>
      </w:r>
    </w:p>
    <w:p w:rsidR="00382C83" w:rsidRPr="0009746F" w:rsidRDefault="00382C83" w:rsidP="00CA5953">
      <w:pPr>
        <w:numPr>
          <w:ilvl w:val="0"/>
          <w:numId w:val="22"/>
        </w:numPr>
        <w:spacing w:line="288" w:lineRule="auto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>Wykonawca, który polega na sytuacji finansowej lub ekonomicznej innych podmiotów, odpowiada solidarnie                    z podmiotem, który zobowiązał się do udostępnienia zasobów, za szkodę poniesioną przez zamawiającego powstałą wskutek nieudostępnienia tych zasobów, chyba że za nieudostępnienie zasobów nie ponosi winy.</w:t>
      </w:r>
    </w:p>
    <w:p w:rsidR="00382C83" w:rsidRPr="0009746F" w:rsidRDefault="00382C83" w:rsidP="00CF12B5">
      <w:pPr>
        <w:spacing w:line="288" w:lineRule="auto"/>
        <w:ind w:left="709" w:hanging="709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bCs/>
        </w:rPr>
        <w:t>6.</w:t>
      </w:r>
      <w:r w:rsidR="00730D9B" w:rsidRPr="0009746F">
        <w:rPr>
          <w:rFonts w:ascii="Calibri" w:hAnsi="Calibri" w:cs="Calibri"/>
          <w:b/>
          <w:bCs/>
        </w:rPr>
        <w:t>4.</w:t>
      </w:r>
      <w:r w:rsidRPr="0009746F">
        <w:rPr>
          <w:rFonts w:ascii="Calibri" w:hAnsi="Calibri" w:cs="Calibri"/>
          <w:b/>
          <w:bCs/>
        </w:rPr>
        <w:t>3.</w:t>
      </w:r>
      <w:r w:rsidRPr="0009746F">
        <w:rPr>
          <w:rFonts w:ascii="Calibri" w:hAnsi="Calibri" w:cs="Calibri"/>
          <w:bCs/>
        </w:rPr>
        <w:tab/>
        <w:t xml:space="preserve">Zamawiający żąda od wykonawcy, który polega na zdolnościach lub sytuacji innych podmiotów na zasadach określonych w art. 22a, przedstawienia w odniesieniu do tych podmiotów dokumentów wymienionych                            w § 5 pkt. </w:t>
      </w:r>
      <w:r w:rsidR="00161CD3" w:rsidRPr="0009746F">
        <w:rPr>
          <w:rFonts w:ascii="Calibri" w:hAnsi="Calibri" w:cs="Calibri"/>
          <w:bCs/>
        </w:rPr>
        <w:t>1</w:t>
      </w:r>
      <w:r w:rsidR="00E9141E" w:rsidRPr="0009746F">
        <w:rPr>
          <w:rFonts w:ascii="Calibri" w:hAnsi="Calibri" w:cs="Calibri"/>
          <w:bCs/>
        </w:rPr>
        <w:t>-9</w:t>
      </w:r>
      <w:r w:rsidRPr="0009746F">
        <w:rPr>
          <w:rFonts w:ascii="Calibri" w:hAnsi="Calibri" w:cs="Calibri"/>
          <w:bCs/>
        </w:rPr>
        <w:t xml:space="preserve"> rozporządzenia Ministra Rozwoju z dnia 26 lipca 2016  r. w sprawie rodzajów dokumentów, jakich może żądać zamawiający od wykonawcy w postępowaniu o udzielenie zamówienia (Dz. U. z 2016 r., poz. 1126).</w:t>
      </w:r>
    </w:p>
    <w:p w:rsidR="00382C83" w:rsidRPr="0009746F" w:rsidRDefault="00382C83" w:rsidP="00CF12B5">
      <w:pPr>
        <w:spacing w:line="288" w:lineRule="auto"/>
        <w:ind w:left="709" w:hanging="709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6.</w:t>
      </w:r>
      <w:r w:rsidR="00730D9B" w:rsidRPr="0009746F">
        <w:rPr>
          <w:rFonts w:ascii="Calibri" w:hAnsi="Calibri" w:cs="Calibri"/>
          <w:b/>
        </w:rPr>
        <w:t>4</w:t>
      </w:r>
      <w:r w:rsidRPr="0009746F">
        <w:rPr>
          <w:rFonts w:ascii="Calibri" w:hAnsi="Calibri" w:cs="Calibri"/>
          <w:b/>
        </w:rPr>
        <w:t>.4.</w:t>
      </w:r>
      <w:r w:rsidRPr="0009746F">
        <w:rPr>
          <w:rFonts w:ascii="Calibri" w:hAnsi="Calibri" w:cs="Calibri"/>
          <w:b/>
        </w:rPr>
        <w:tab/>
      </w:r>
      <w:r w:rsidRPr="0009746F">
        <w:rPr>
          <w:rFonts w:ascii="Calibri" w:hAnsi="Calibri" w:cs="Calibri"/>
        </w:rPr>
        <w:t xml:space="preserve">Jeżeli zdolności techniczne lub zawodowe lub sytuacja ekonomiczna lub finansowa, podmiotu, na którego zdolnościach polega wykonawca, nie potwierdzają spełnienia przez wykonawcę warunków udziału w postępowaniu lub zachodzą wobec tych podmiotów podstawy wykluczenia, zamawiający będzie żądał, aby wykonawca w terminie określonym przez zamawiającego: </w:t>
      </w:r>
    </w:p>
    <w:p w:rsidR="00382C83" w:rsidRPr="0009746F" w:rsidRDefault="00382C83" w:rsidP="00CF12B5">
      <w:pPr>
        <w:spacing w:line="288" w:lineRule="auto"/>
        <w:ind w:left="709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1) zastąpił ten podmiot innym podmiotem lub podmiotami lub </w:t>
      </w:r>
    </w:p>
    <w:p w:rsidR="00095E61" w:rsidRPr="0009746F" w:rsidRDefault="00382C83" w:rsidP="00CF12B5">
      <w:pPr>
        <w:spacing w:line="288" w:lineRule="auto"/>
        <w:ind w:left="709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2) zobowiązał się do osobistego wykonania odpowiedniej części zamówienia, jeżeli wykaże zdolności techniczne lub zawodowe lub sytuację finansową lub ekonomiczną.</w:t>
      </w:r>
    </w:p>
    <w:p w:rsidR="00730D9B" w:rsidRPr="0009746F" w:rsidRDefault="00095E61" w:rsidP="00CF12B5">
      <w:pPr>
        <w:spacing w:line="288" w:lineRule="auto"/>
        <w:ind w:left="709" w:hanging="709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6.4.5.</w:t>
      </w:r>
      <w:r w:rsidRPr="0009746F">
        <w:rPr>
          <w:rFonts w:ascii="Calibri" w:hAnsi="Calibri" w:cs="Calibri"/>
          <w:b/>
        </w:rPr>
        <w:tab/>
      </w:r>
      <w:r w:rsidRPr="0009746F">
        <w:rPr>
          <w:rFonts w:ascii="Calibri" w:hAnsi="Calibri" w:cs="Calibri"/>
        </w:rPr>
        <w:t>Wzór zobowiązanie podmiotu do oddania Wykonawcy do dyspozycji na zasadach określonych w art. 22a niezbędnych zasobów na potrzeby realizacji zamówienia sta</w:t>
      </w:r>
      <w:r w:rsidR="00FE3E4C" w:rsidRPr="0009746F">
        <w:rPr>
          <w:rFonts w:ascii="Calibri" w:hAnsi="Calibri" w:cs="Calibri"/>
        </w:rPr>
        <w:t>n</w:t>
      </w:r>
      <w:r w:rsidRPr="0009746F">
        <w:rPr>
          <w:rFonts w:ascii="Calibri" w:hAnsi="Calibri" w:cs="Calibri"/>
        </w:rPr>
        <w:t>owi załącznik nr 10 do SIWZ.</w:t>
      </w:r>
    </w:p>
    <w:p w:rsidR="00E9141E" w:rsidRPr="0009746F" w:rsidRDefault="00E9141E" w:rsidP="00CF12B5">
      <w:pPr>
        <w:spacing w:line="288" w:lineRule="auto"/>
        <w:ind w:left="709"/>
        <w:jc w:val="both"/>
        <w:rPr>
          <w:rFonts w:ascii="Calibri" w:hAnsi="Calibri" w:cs="Calibri"/>
          <w:b/>
        </w:rPr>
      </w:pPr>
    </w:p>
    <w:p w:rsidR="00382C83" w:rsidRPr="0009746F" w:rsidRDefault="00382C83" w:rsidP="00CF12B5">
      <w:pPr>
        <w:spacing w:line="288" w:lineRule="auto"/>
        <w:ind w:left="426" w:hanging="426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6.5.</w:t>
      </w:r>
      <w:r w:rsidRPr="0009746F">
        <w:rPr>
          <w:rFonts w:ascii="Calibri" w:hAnsi="Calibri" w:cs="Calibri"/>
          <w:b/>
        </w:rPr>
        <w:tab/>
        <w:t>Informacja dla wykonawców, którzy mają siedzibę lub miejsce zamieszkania poza terytorium Rzeczypospolitej Polskiej.</w:t>
      </w:r>
    </w:p>
    <w:p w:rsidR="00382C83" w:rsidRPr="0009746F" w:rsidRDefault="00382C83" w:rsidP="00CF12B5">
      <w:pPr>
        <w:tabs>
          <w:tab w:val="left" w:pos="2175"/>
        </w:tabs>
        <w:spacing w:line="288" w:lineRule="auto"/>
        <w:ind w:left="426"/>
        <w:jc w:val="both"/>
        <w:rPr>
          <w:rFonts w:ascii="Calibri" w:hAnsi="Calibri" w:cs="Calibri"/>
          <w:iCs/>
        </w:rPr>
      </w:pPr>
    </w:p>
    <w:p w:rsidR="00382C83" w:rsidRPr="0009746F" w:rsidRDefault="00382C83" w:rsidP="00CF12B5">
      <w:pPr>
        <w:suppressAutoHyphens w:val="0"/>
        <w:autoSpaceDE w:val="0"/>
        <w:autoSpaceDN w:val="0"/>
        <w:adjustRightInd w:val="0"/>
        <w:spacing w:line="288" w:lineRule="auto"/>
        <w:ind w:left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Jeżeli Wykonawca ma siedzibę lub miejsce zamieszkania poza terytorium Rzeczypospolitej Polskiej, zamiast dokumentó</w:t>
      </w:r>
      <w:r w:rsidR="00161CD3" w:rsidRPr="0009746F">
        <w:rPr>
          <w:rFonts w:ascii="Calibri" w:hAnsi="Calibri" w:cs="Calibri"/>
          <w:iCs/>
        </w:rPr>
        <w:t>w, o których mowa w 6.2.1 a) – d</w:t>
      </w:r>
      <w:r w:rsidRPr="0009746F">
        <w:rPr>
          <w:rFonts w:ascii="Calibri" w:hAnsi="Calibri" w:cs="Calibri"/>
          <w:iCs/>
        </w:rPr>
        <w:t>):</w:t>
      </w:r>
    </w:p>
    <w:p w:rsidR="00161CD3" w:rsidRPr="0009746F" w:rsidRDefault="00382C83" w:rsidP="00CF12B5">
      <w:pPr>
        <w:suppressAutoHyphens w:val="0"/>
        <w:autoSpaceDE w:val="0"/>
        <w:autoSpaceDN w:val="0"/>
        <w:adjustRightInd w:val="0"/>
        <w:spacing w:line="288" w:lineRule="auto"/>
        <w:ind w:left="993" w:hanging="425"/>
        <w:jc w:val="both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iCs/>
        </w:rPr>
        <w:t xml:space="preserve">1) </w:t>
      </w:r>
      <w:r w:rsidRPr="0009746F">
        <w:rPr>
          <w:rFonts w:ascii="Calibri" w:hAnsi="Calibri" w:cs="Calibri"/>
          <w:iCs/>
        </w:rPr>
        <w:tab/>
      </w:r>
      <w:r w:rsidR="00161CD3" w:rsidRPr="0009746F">
        <w:rPr>
          <w:rFonts w:ascii="Calibri" w:hAnsi="Calibri" w:cs="Calibri"/>
          <w:lang w:eastAsia="pl-PL"/>
        </w:rPr>
        <w:t>składa informację z odpowiedniego rejestru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 określonym w</w:t>
      </w:r>
      <w:r w:rsidR="00303727" w:rsidRPr="0009746F">
        <w:rPr>
          <w:rFonts w:ascii="Calibri" w:hAnsi="Calibri" w:cs="Calibri"/>
          <w:lang w:eastAsia="pl-PL"/>
        </w:rPr>
        <w:t xml:space="preserve"> </w:t>
      </w:r>
      <w:r w:rsidR="00161CD3" w:rsidRPr="0009746F">
        <w:rPr>
          <w:rFonts w:ascii="Calibri" w:hAnsi="Calibri" w:cs="Calibri"/>
          <w:lang w:eastAsia="pl-PL"/>
        </w:rPr>
        <w:t>art. 24 ust. 1 pkt 1</w:t>
      </w:r>
      <w:r w:rsidR="00303727" w:rsidRPr="0009746F">
        <w:rPr>
          <w:rFonts w:ascii="Calibri" w:hAnsi="Calibri" w:cs="Calibri"/>
          <w:lang w:eastAsia="pl-PL"/>
        </w:rPr>
        <w:t xml:space="preserve">2, </w:t>
      </w:r>
      <w:hyperlink r:id="rId12" w:anchor="hiperlinkText.rpc?hiperlink=type=tresc:nro=Powszechny.1480313:part=a24u1p14&amp;full=1" w:tgtFrame="_parent" w:history="1">
        <w:r w:rsidR="00161CD3" w:rsidRPr="0009746F">
          <w:rPr>
            <w:rFonts w:ascii="Calibri" w:hAnsi="Calibri" w:cs="Calibri"/>
            <w:lang w:eastAsia="pl-PL"/>
          </w:rPr>
          <w:t>14</w:t>
        </w:r>
      </w:hyperlink>
      <w:r w:rsidR="00161CD3" w:rsidRPr="0009746F">
        <w:rPr>
          <w:rFonts w:ascii="Calibri" w:hAnsi="Calibri" w:cs="Calibri"/>
          <w:lang w:eastAsia="pl-PL"/>
        </w:rPr>
        <w:t> i </w:t>
      </w:r>
      <w:hyperlink r:id="rId13" w:anchor="hiperlinkText.rpc?hiperlink=type=tresc:nro=Powszechny.1480313:part=a24u1p21&amp;full=1" w:tgtFrame="_parent" w:history="1">
        <w:r w:rsidR="00161CD3" w:rsidRPr="0009746F">
          <w:rPr>
            <w:rFonts w:ascii="Calibri" w:hAnsi="Calibri" w:cs="Calibri"/>
            <w:lang w:eastAsia="pl-PL"/>
          </w:rPr>
          <w:t>21</w:t>
        </w:r>
      </w:hyperlink>
      <w:r w:rsidR="00161CD3" w:rsidRPr="0009746F">
        <w:rPr>
          <w:rFonts w:ascii="Calibri" w:hAnsi="Calibri" w:cs="Calibri"/>
          <w:lang w:eastAsia="pl-PL"/>
        </w:rPr>
        <w:t> oraz </w:t>
      </w:r>
      <w:hyperlink r:id="rId14" w:anchor="hiperlinkText.rpc?hiperlink=type=tresc:nro=Powszechny.1480313:part=a24u5p5&amp;full=1" w:tgtFrame="_parent" w:history="1">
        <w:r w:rsidR="00161CD3" w:rsidRPr="0009746F">
          <w:rPr>
            <w:rFonts w:ascii="Calibri" w:hAnsi="Calibri" w:cs="Calibri"/>
            <w:lang w:eastAsia="pl-PL"/>
          </w:rPr>
          <w:t>ust. 5 pkt 5</w:t>
        </w:r>
      </w:hyperlink>
      <w:r w:rsidR="00161CD3" w:rsidRPr="0009746F">
        <w:rPr>
          <w:rFonts w:ascii="Calibri" w:hAnsi="Calibri" w:cs="Calibri"/>
          <w:lang w:eastAsia="pl-PL"/>
        </w:rPr>
        <w:t> i </w:t>
      </w:r>
      <w:hyperlink r:id="rId15" w:anchor="hiperlinkText.rpc?hiperlink=type=tresc:nro=Powszechny.1480313:part=a24u5p6&amp;full=1" w:tgtFrame="_parent" w:history="1">
        <w:r w:rsidR="00161CD3" w:rsidRPr="0009746F">
          <w:rPr>
            <w:rFonts w:ascii="Calibri" w:hAnsi="Calibri" w:cs="Calibri"/>
            <w:lang w:eastAsia="pl-PL"/>
          </w:rPr>
          <w:t>6</w:t>
        </w:r>
      </w:hyperlink>
      <w:r w:rsidR="00161CD3" w:rsidRPr="0009746F">
        <w:rPr>
          <w:rFonts w:ascii="Calibri" w:hAnsi="Calibri" w:cs="Calibri"/>
          <w:lang w:eastAsia="pl-PL"/>
        </w:rPr>
        <w:t> ustawy</w:t>
      </w:r>
    </w:p>
    <w:p w:rsidR="00382C83" w:rsidRPr="0009746F" w:rsidRDefault="00161CD3" w:rsidP="00CF12B5">
      <w:pPr>
        <w:suppressAutoHyphens w:val="0"/>
        <w:autoSpaceDE w:val="0"/>
        <w:autoSpaceDN w:val="0"/>
        <w:adjustRightInd w:val="0"/>
        <w:spacing w:line="288" w:lineRule="auto"/>
        <w:ind w:left="993" w:hanging="425"/>
        <w:jc w:val="both"/>
        <w:rPr>
          <w:rFonts w:ascii="Calibri" w:hAnsi="Calibri" w:cs="Calibri"/>
          <w:color w:val="000000"/>
          <w:lang w:eastAsia="pl-PL"/>
        </w:rPr>
      </w:pPr>
      <w:r w:rsidRPr="0009746F">
        <w:rPr>
          <w:rFonts w:ascii="Calibri" w:hAnsi="Calibri" w:cs="Calibri"/>
          <w:color w:val="000000"/>
          <w:lang w:eastAsia="pl-PL"/>
        </w:rPr>
        <w:t>2)</w:t>
      </w:r>
      <w:r w:rsidRPr="0009746F">
        <w:rPr>
          <w:rFonts w:ascii="Calibri" w:hAnsi="Calibri" w:cs="Calibri"/>
          <w:color w:val="000000"/>
          <w:lang w:eastAsia="pl-PL"/>
        </w:rPr>
        <w:tab/>
      </w:r>
      <w:r w:rsidR="00382C83" w:rsidRPr="0009746F">
        <w:rPr>
          <w:rFonts w:ascii="Calibri" w:hAnsi="Calibri" w:cs="Calibri"/>
          <w:iCs/>
        </w:rPr>
        <w:t xml:space="preserve">składa dokument wystawiony w kraju, w którym Wykonawca ma siedzibę lub miejsce zamieszkania, potwierdzający, że nie zalega z opłacaniem podatków, opłat, składek na ubezpieczenie społeczne lub zdrowotne,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</w:t>
      </w:r>
      <w:r w:rsidR="00C1663B" w:rsidRPr="0009746F">
        <w:rPr>
          <w:rFonts w:ascii="Calibri" w:hAnsi="Calibri" w:cs="Calibri"/>
          <w:iCs/>
        </w:rPr>
        <w:t>organu - wystawiony</w:t>
      </w:r>
      <w:r w:rsidR="00382C83" w:rsidRPr="0009746F">
        <w:rPr>
          <w:rFonts w:ascii="Calibri" w:hAnsi="Calibri" w:cs="Calibri"/>
          <w:lang w:eastAsia="pl-PL"/>
        </w:rPr>
        <w:t xml:space="preserve"> nie wcześniej niż 3 miesiące przed upływem terminu składania ofert;</w:t>
      </w:r>
    </w:p>
    <w:p w:rsidR="00382C83" w:rsidRPr="0009746F" w:rsidRDefault="00161CD3" w:rsidP="00CF12B5">
      <w:pPr>
        <w:suppressAutoHyphens w:val="0"/>
        <w:autoSpaceDE w:val="0"/>
        <w:autoSpaceDN w:val="0"/>
        <w:adjustRightInd w:val="0"/>
        <w:spacing w:line="288" w:lineRule="auto"/>
        <w:ind w:left="993" w:hanging="425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3</w:t>
      </w:r>
      <w:r w:rsidR="00382C83" w:rsidRPr="0009746F">
        <w:rPr>
          <w:rFonts w:ascii="Calibri" w:hAnsi="Calibri" w:cs="Calibri"/>
          <w:iCs/>
        </w:rPr>
        <w:t xml:space="preserve">) </w:t>
      </w:r>
      <w:r w:rsidR="00382C83" w:rsidRPr="0009746F">
        <w:rPr>
          <w:rFonts w:ascii="Calibri" w:hAnsi="Calibri" w:cs="Calibri"/>
          <w:iCs/>
        </w:rPr>
        <w:tab/>
        <w:t xml:space="preserve">składa dokument wystawiony w kraju, w którym Wykonawca ma siedzibę lub miejsce zamieszkania, potwierdzający, że nie otwarto jego likwidacji ani nie ogłoszono upadłości - </w:t>
      </w:r>
      <w:r w:rsidR="00382C83" w:rsidRPr="0009746F">
        <w:rPr>
          <w:rFonts w:ascii="Calibri" w:hAnsi="Calibri" w:cs="Calibri"/>
          <w:lang w:eastAsia="pl-PL"/>
        </w:rPr>
        <w:t>wystawiony nie wcześniej niż 6 miesięcy przed upływem terminu składania ofert.</w:t>
      </w:r>
    </w:p>
    <w:p w:rsidR="00382C83" w:rsidRPr="0009746F" w:rsidRDefault="00382C83" w:rsidP="00CF12B5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>Dokumenty sporządzone w języku obcym są składane wraz z tłumaczeniem na język polski.</w:t>
      </w:r>
    </w:p>
    <w:p w:rsidR="002A584F" w:rsidRPr="0009746F" w:rsidRDefault="002A584F" w:rsidP="00CF12B5">
      <w:pPr>
        <w:tabs>
          <w:tab w:val="left" w:pos="709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:rsidR="007555B3" w:rsidRPr="0009746F" w:rsidRDefault="007555B3" w:rsidP="00CF12B5">
      <w:pPr>
        <w:spacing w:line="288" w:lineRule="auto"/>
        <w:ind w:left="567" w:hanging="567"/>
        <w:jc w:val="both"/>
        <w:rPr>
          <w:rFonts w:ascii="Calibri" w:hAnsi="Calibri" w:cs="Calibri"/>
          <w:b/>
          <w:bCs/>
        </w:rPr>
      </w:pPr>
      <w:r w:rsidRPr="0009746F">
        <w:rPr>
          <w:rFonts w:ascii="Calibri" w:hAnsi="Calibri" w:cs="Calibri"/>
          <w:b/>
          <w:iCs/>
        </w:rPr>
        <w:t>6.6.</w:t>
      </w:r>
      <w:r w:rsidRPr="0009746F">
        <w:rPr>
          <w:rFonts w:ascii="Calibri" w:hAnsi="Calibri" w:cs="Calibri"/>
          <w:b/>
          <w:iCs/>
        </w:rPr>
        <w:tab/>
        <w:t xml:space="preserve">Informacja dla wykonawców </w:t>
      </w:r>
      <w:r w:rsidRPr="0009746F">
        <w:rPr>
          <w:rFonts w:ascii="Calibri" w:hAnsi="Calibri" w:cs="Calibri"/>
          <w:b/>
          <w:bCs/>
        </w:rPr>
        <w:t>wspólnie ubiegających się o udzielenie zamówienia publicznego.</w:t>
      </w:r>
    </w:p>
    <w:p w:rsidR="007555B3" w:rsidRPr="0009746F" w:rsidRDefault="007555B3" w:rsidP="00CF12B5">
      <w:pPr>
        <w:spacing w:line="288" w:lineRule="auto"/>
        <w:jc w:val="both"/>
        <w:rPr>
          <w:rFonts w:ascii="Calibri" w:hAnsi="Calibri" w:cs="Calibri"/>
          <w:b/>
          <w:bCs/>
          <w:u w:val="single"/>
        </w:rPr>
      </w:pPr>
    </w:p>
    <w:p w:rsidR="007555B3" w:rsidRPr="0009746F" w:rsidRDefault="007555B3" w:rsidP="00CF12B5">
      <w:pPr>
        <w:tabs>
          <w:tab w:val="left" w:pos="567"/>
        </w:tabs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bCs/>
        </w:rPr>
        <w:t>6.6.1.</w:t>
      </w:r>
      <w:r w:rsidRPr="0009746F">
        <w:rPr>
          <w:rFonts w:ascii="Calibri" w:hAnsi="Calibri" w:cs="Calibri"/>
          <w:bCs/>
        </w:rPr>
        <w:tab/>
        <w:t>W przypadku wspólnego ubiegania się o zamówienie przez wykonawców oświadczenie, o którym mowa w pkt. 6.1 SIWZ składa każdy z wykonawców wspólnie ubiegających się o zamówienie. Oświadczenie te ma wstępnie potwierdzać spełnianie warunków udziału w postępowaniu, brak podstaw wykluczenia w zakresie, w którym każdy z wykonawców wykazuje spełnianie warunków udziału w postępo</w:t>
      </w:r>
      <w:r w:rsidR="00D6253F" w:rsidRPr="0009746F">
        <w:rPr>
          <w:rFonts w:ascii="Calibri" w:hAnsi="Calibri" w:cs="Calibri"/>
          <w:bCs/>
        </w:rPr>
        <w:t>waniu, brak podstaw wykluczenia.</w:t>
      </w:r>
    </w:p>
    <w:p w:rsidR="00D6253F" w:rsidRPr="0009746F" w:rsidRDefault="007555B3" w:rsidP="00CF12B5">
      <w:pPr>
        <w:tabs>
          <w:tab w:val="left" w:pos="567"/>
        </w:tabs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bCs/>
        </w:rPr>
        <w:t>6.6.2.</w:t>
      </w:r>
      <w:r w:rsidRPr="0009746F">
        <w:rPr>
          <w:rFonts w:ascii="Calibri" w:hAnsi="Calibri" w:cs="Calibri"/>
          <w:bCs/>
        </w:rPr>
        <w:tab/>
      </w:r>
      <w:r w:rsidR="00D6253F" w:rsidRPr="0009746F">
        <w:rPr>
          <w:rFonts w:ascii="Calibri" w:hAnsi="Calibri" w:cs="Calibri"/>
          <w:bCs/>
        </w:rPr>
        <w:t>Wykonawca, który powołuje się na zasoby innych podmiotów, w celu wykazania braku istnienia wobec nich podstaw wykluczenia oraz spełniania, w zakresie w jakim powołuje się na ich zasoby, warunków udziału w postępowaniu, zamieszcza informacje o tych podmiotach w oświadczeniach, o których mowa w pkt 6.1 SIWZ.</w:t>
      </w:r>
    </w:p>
    <w:p w:rsidR="007555B3" w:rsidRPr="0009746F" w:rsidRDefault="00D6253F" w:rsidP="00CF12B5">
      <w:pPr>
        <w:tabs>
          <w:tab w:val="left" w:pos="567"/>
        </w:tabs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</w:rPr>
        <w:t>6.6.3.</w:t>
      </w:r>
      <w:r w:rsidRPr="0009746F">
        <w:rPr>
          <w:rFonts w:ascii="Calibri" w:hAnsi="Calibri" w:cs="Calibri"/>
          <w:b/>
        </w:rPr>
        <w:tab/>
      </w:r>
      <w:r w:rsidR="007555B3" w:rsidRPr="0009746F">
        <w:rPr>
          <w:rFonts w:ascii="Calibri" w:hAnsi="Calibri" w:cs="Calibri"/>
        </w:rPr>
        <w:t>Wykonawcy występujący wspólnie muszą, zgodnie z zapisami art. 23 ust. 2 ustawy Prawo zamówień publicznych ustanowić pełnomocnika (lidera) do reprezentowania ich w postępowaniu o udzielenie niniejszego zamówienia lub do reprezentowania ich w postępowaniu oraz zawarciu umowy o udzielenie przedmiotowego zamówienia publicznego. Do oferty należy dołączyć pełnomocnictwo, które powinno dokładnie określać zakres umocowania.</w:t>
      </w:r>
    </w:p>
    <w:p w:rsidR="007555B3" w:rsidRPr="0009746F" w:rsidRDefault="00D6253F" w:rsidP="00CF12B5">
      <w:pPr>
        <w:tabs>
          <w:tab w:val="left" w:pos="709"/>
        </w:tabs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6.6.4.</w:t>
      </w:r>
      <w:r w:rsidRPr="0009746F">
        <w:rPr>
          <w:rFonts w:ascii="Calibri" w:hAnsi="Calibri" w:cs="Calibri"/>
        </w:rPr>
        <w:tab/>
        <w:t>Wykonawca, który powołuje się na zasoby innych podmiotów, w celu wykazania braku istnienia wobec nich podstaw wykluczenia oraz spełniania, w zakresie, w jakim powołuje się na ich zasoby, warunków udziału w postępowaniu, składa także Jednolite Dokumenty dotyczące tych podmiotów.</w:t>
      </w:r>
    </w:p>
    <w:p w:rsidR="00F709CD" w:rsidRPr="0009746F" w:rsidRDefault="00F709CD" w:rsidP="00CF12B5">
      <w:pPr>
        <w:tabs>
          <w:tab w:val="left" w:pos="709"/>
        </w:tabs>
        <w:spacing w:line="288" w:lineRule="auto"/>
        <w:jc w:val="both"/>
        <w:rPr>
          <w:rFonts w:ascii="Calibri" w:hAnsi="Calibri" w:cs="Calibri"/>
        </w:rPr>
      </w:pPr>
    </w:p>
    <w:p w:rsidR="002A584F" w:rsidRPr="0009746F" w:rsidRDefault="002A584F" w:rsidP="00CA5953">
      <w:pPr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b/>
          <w:sz w:val="24"/>
          <w:szCs w:val="24"/>
        </w:rPr>
      </w:pPr>
      <w:r w:rsidRPr="0009746F">
        <w:rPr>
          <w:rFonts w:ascii="Calibri" w:hAnsi="Calibri" w:cs="Calibri"/>
          <w:b/>
          <w:bCs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</w:t>
      </w:r>
      <w:r w:rsidRPr="0009746F">
        <w:rPr>
          <w:rFonts w:ascii="Calibri" w:hAnsi="Calibri" w:cs="Calibri"/>
          <w:b/>
          <w:sz w:val="24"/>
          <w:szCs w:val="24"/>
        </w:rPr>
        <w:t>:</w:t>
      </w:r>
    </w:p>
    <w:p w:rsidR="00303727" w:rsidRPr="0009746F" w:rsidRDefault="00303727" w:rsidP="00CF12B5">
      <w:pPr>
        <w:spacing w:line="288" w:lineRule="auto"/>
        <w:ind w:left="567" w:hanging="567"/>
        <w:rPr>
          <w:rFonts w:ascii="Calibri" w:hAnsi="Calibri" w:cs="Calibri"/>
          <w:b/>
          <w:iCs/>
          <w:sz w:val="24"/>
        </w:rPr>
      </w:pPr>
    </w:p>
    <w:p w:rsidR="002A584F" w:rsidRPr="0009746F" w:rsidRDefault="00303727" w:rsidP="00CF12B5">
      <w:pPr>
        <w:tabs>
          <w:tab w:val="left" w:pos="709"/>
        </w:tabs>
        <w:spacing w:line="288" w:lineRule="auto"/>
        <w:jc w:val="both"/>
        <w:rPr>
          <w:rFonts w:ascii="Calibri" w:hAnsi="Calibri" w:cs="Calibri"/>
          <w:b/>
          <w:iCs/>
        </w:rPr>
      </w:pPr>
      <w:r w:rsidRPr="0009746F">
        <w:rPr>
          <w:rFonts w:ascii="Calibri" w:hAnsi="Calibri" w:cs="Calibri"/>
          <w:b/>
          <w:iCs/>
        </w:rPr>
        <w:t>7.1.</w:t>
      </w:r>
      <w:r w:rsidRPr="0009746F">
        <w:rPr>
          <w:rFonts w:ascii="Calibri" w:hAnsi="Calibri" w:cs="Calibri"/>
          <w:b/>
          <w:iCs/>
        </w:rPr>
        <w:tab/>
        <w:t>Informacje ogólne</w:t>
      </w:r>
    </w:p>
    <w:p w:rsidR="00303727" w:rsidRPr="0009746F" w:rsidRDefault="00303727" w:rsidP="00CA595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W postępowaniu o udzielenie zamówienia  komunikacja między Zamawiającym a Wykonawcami odbywa się przy użyciu miniPortalu </w:t>
      </w:r>
      <w:hyperlink r:id="rId16" w:history="1">
        <w:r w:rsidRPr="0009746F">
          <w:rPr>
            <w:rStyle w:val="Hipercze"/>
            <w:rFonts w:cs="Calibri"/>
            <w:color w:val="auto"/>
            <w:sz w:val="20"/>
            <w:szCs w:val="20"/>
          </w:rPr>
          <w:t>https://miniportal.uzp.gov.pl/</w:t>
        </w:r>
      </w:hyperlink>
      <w:r w:rsidRPr="0009746F">
        <w:rPr>
          <w:rFonts w:cs="Calibri"/>
          <w:b w:val="0"/>
          <w:color w:val="auto"/>
          <w:sz w:val="20"/>
          <w:szCs w:val="20"/>
        </w:rPr>
        <w:t>, ePUAPu</w:t>
      </w:r>
      <w:r w:rsidRPr="0009746F">
        <w:rPr>
          <w:rFonts w:cs="Calibri"/>
          <w:color w:val="auto"/>
          <w:sz w:val="20"/>
          <w:szCs w:val="20"/>
        </w:rPr>
        <w:t xml:space="preserve"> </w:t>
      </w:r>
      <w:hyperlink r:id="rId17" w:history="1">
        <w:r w:rsidRPr="0009746F">
          <w:rPr>
            <w:rStyle w:val="Hipercze"/>
            <w:rFonts w:cs="Calibri"/>
            <w:color w:val="auto"/>
            <w:sz w:val="20"/>
            <w:szCs w:val="20"/>
          </w:rPr>
          <w:t>https://epuap.gov.pl/wps/portal</w:t>
        </w:r>
      </w:hyperlink>
      <w:r w:rsidRPr="0009746F">
        <w:rPr>
          <w:rFonts w:cs="Calibri"/>
          <w:b w:val="0"/>
          <w:color w:val="auto"/>
          <w:sz w:val="20"/>
          <w:szCs w:val="20"/>
        </w:rPr>
        <w:t xml:space="preserve"> oraz poczty elektronicznej: </w:t>
      </w:r>
      <w:r w:rsidR="00E9141E" w:rsidRPr="0009746F">
        <w:rPr>
          <w:rFonts w:cs="Calibri"/>
          <w:color w:val="auto"/>
          <w:sz w:val="20"/>
          <w:szCs w:val="20"/>
          <w:u w:val="single"/>
          <w:lang w:val="pl-PL"/>
        </w:rPr>
        <w:t>aszymanowski@opera.poznan.pl</w:t>
      </w:r>
      <w:r w:rsidR="003F6897">
        <w:rPr>
          <w:rFonts w:cs="Calibri"/>
          <w:color w:val="auto"/>
          <w:sz w:val="20"/>
          <w:szCs w:val="20"/>
          <w:u w:val="single"/>
          <w:lang w:val="pl-PL"/>
        </w:rPr>
        <w:t>.</w:t>
      </w:r>
    </w:p>
    <w:p w:rsidR="00303727" w:rsidRPr="0009746F" w:rsidRDefault="00303727" w:rsidP="00CA595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Zamawiający wyznacza następujące osoby do kontaktu z Wykonawcami: </w:t>
      </w:r>
    </w:p>
    <w:p w:rsidR="00303727" w:rsidRPr="0009746F" w:rsidRDefault="00E9141E" w:rsidP="00CA5953">
      <w:pPr>
        <w:pStyle w:val="Akapitzlist"/>
        <w:numPr>
          <w:ilvl w:val="2"/>
          <w:numId w:val="14"/>
        </w:numPr>
        <w:spacing w:after="0" w:line="288" w:lineRule="auto"/>
        <w:ind w:left="1134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Pan</w:t>
      </w:r>
      <w:r w:rsidR="00303727" w:rsidRPr="0009746F">
        <w:rPr>
          <w:rFonts w:cs="Calibri"/>
          <w:b w:val="0"/>
          <w:color w:val="auto"/>
          <w:sz w:val="20"/>
          <w:szCs w:val="20"/>
        </w:rPr>
        <w:t xml:space="preserve"> </w:t>
      </w:r>
      <w:r w:rsidRPr="0009746F">
        <w:rPr>
          <w:rFonts w:cs="Calibri"/>
          <w:b w:val="0"/>
          <w:color w:val="auto"/>
          <w:sz w:val="20"/>
          <w:szCs w:val="20"/>
          <w:lang w:val="pl-PL"/>
        </w:rPr>
        <w:t>Jacek Wenzel</w:t>
      </w:r>
      <w:r w:rsidR="003F6897">
        <w:rPr>
          <w:rFonts w:cs="Calibri"/>
          <w:b w:val="0"/>
          <w:color w:val="auto"/>
          <w:sz w:val="20"/>
          <w:szCs w:val="20"/>
          <w:lang w:val="pl-PL"/>
        </w:rPr>
        <w:t>;</w:t>
      </w:r>
    </w:p>
    <w:p w:rsidR="008C3230" w:rsidRPr="003F6897" w:rsidRDefault="00E9141E" w:rsidP="00CA5953">
      <w:pPr>
        <w:pStyle w:val="Akapitzlist"/>
        <w:numPr>
          <w:ilvl w:val="2"/>
          <w:numId w:val="14"/>
        </w:numPr>
        <w:spacing w:after="0" w:line="288" w:lineRule="auto"/>
        <w:ind w:left="1134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Pan</w:t>
      </w:r>
      <w:r w:rsidR="008C3230" w:rsidRPr="0009746F">
        <w:rPr>
          <w:rFonts w:cs="Calibri"/>
          <w:b w:val="0"/>
          <w:color w:val="auto"/>
          <w:sz w:val="20"/>
          <w:szCs w:val="20"/>
        </w:rPr>
        <w:t xml:space="preserve"> </w:t>
      </w:r>
      <w:r w:rsidRPr="0009746F">
        <w:rPr>
          <w:rFonts w:cs="Calibri"/>
          <w:b w:val="0"/>
          <w:color w:val="auto"/>
          <w:sz w:val="20"/>
          <w:szCs w:val="20"/>
          <w:lang w:val="pl-PL"/>
        </w:rPr>
        <w:t>Norbert Sobczak</w:t>
      </w:r>
      <w:r w:rsidR="003F6897">
        <w:rPr>
          <w:rFonts w:cs="Calibri"/>
          <w:b w:val="0"/>
          <w:color w:val="auto"/>
          <w:sz w:val="20"/>
          <w:szCs w:val="20"/>
        </w:rPr>
        <w:t>;</w:t>
      </w:r>
    </w:p>
    <w:p w:rsidR="003F6897" w:rsidRPr="004F25F9" w:rsidRDefault="003F6897" w:rsidP="00CA5953">
      <w:pPr>
        <w:pStyle w:val="Akapitzlist"/>
        <w:numPr>
          <w:ilvl w:val="2"/>
          <w:numId w:val="14"/>
        </w:numPr>
        <w:spacing w:after="0" w:line="288" w:lineRule="auto"/>
        <w:ind w:left="1134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Pan</w:t>
      </w:r>
      <w:r>
        <w:rPr>
          <w:rFonts w:cs="Calibri"/>
          <w:b w:val="0"/>
          <w:color w:val="auto"/>
          <w:sz w:val="20"/>
          <w:szCs w:val="20"/>
          <w:lang w:val="pl-PL"/>
        </w:rPr>
        <w:t xml:space="preserve"> Adam Szymanowski;</w:t>
      </w:r>
    </w:p>
    <w:p w:rsidR="004F25F9" w:rsidRPr="0009746F" w:rsidRDefault="003F6897" w:rsidP="00CA5953">
      <w:pPr>
        <w:pStyle w:val="Akapitzlist"/>
        <w:numPr>
          <w:ilvl w:val="2"/>
          <w:numId w:val="14"/>
        </w:numPr>
        <w:spacing w:after="0" w:line="288" w:lineRule="auto"/>
        <w:ind w:left="1134"/>
        <w:jc w:val="both"/>
        <w:rPr>
          <w:rFonts w:cs="Calibri"/>
          <w:b w:val="0"/>
          <w:color w:val="auto"/>
          <w:sz w:val="20"/>
          <w:szCs w:val="20"/>
        </w:rPr>
      </w:pPr>
      <w:r>
        <w:rPr>
          <w:rFonts w:cs="Calibri"/>
          <w:b w:val="0"/>
          <w:color w:val="auto"/>
          <w:sz w:val="20"/>
          <w:szCs w:val="20"/>
          <w:lang w:val="pl-PL"/>
        </w:rPr>
        <w:t>Pan Jacek Pawlak.</w:t>
      </w:r>
    </w:p>
    <w:p w:rsidR="0038174A" w:rsidRPr="0009746F" w:rsidRDefault="0038174A" w:rsidP="00CA5953">
      <w:pPr>
        <w:pStyle w:val="Akapitzlist"/>
        <w:numPr>
          <w:ilvl w:val="0"/>
          <w:numId w:val="17"/>
        </w:numPr>
        <w:spacing w:after="0" w:line="288" w:lineRule="auto"/>
        <w:ind w:left="714" w:hanging="35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Godzin</w:t>
      </w:r>
      <w:r w:rsidR="00FE3E4C" w:rsidRPr="0009746F">
        <w:rPr>
          <w:rFonts w:cs="Calibri"/>
          <w:b w:val="0"/>
          <w:color w:val="auto"/>
          <w:sz w:val="20"/>
          <w:szCs w:val="20"/>
        </w:rPr>
        <w:t>y pracy Zamawiającego: 7:30-15:0</w:t>
      </w:r>
      <w:r w:rsidRPr="0009746F">
        <w:rPr>
          <w:rFonts w:cs="Calibri"/>
          <w:b w:val="0"/>
          <w:color w:val="auto"/>
          <w:sz w:val="20"/>
          <w:szCs w:val="20"/>
        </w:rPr>
        <w:t>0.</w:t>
      </w:r>
    </w:p>
    <w:p w:rsidR="0038174A" w:rsidRPr="0009746F" w:rsidRDefault="0038174A" w:rsidP="00CA5953">
      <w:pPr>
        <w:pStyle w:val="Akapitzlist"/>
        <w:numPr>
          <w:ilvl w:val="0"/>
          <w:numId w:val="17"/>
        </w:numPr>
        <w:spacing w:after="0" w:line="288" w:lineRule="auto"/>
        <w:ind w:left="714" w:hanging="35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Wszelką korespondencję dotyczącą niniejszego postępowania należy kierować do</w:t>
      </w:r>
      <w:r w:rsidR="00FE3E4C" w:rsidRPr="0009746F">
        <w:rPr>
          <w:rFonts w:cs="Calibri"/>
          <w:b w:val="0"/>
          <w:color w:val="auto"/>
          <w:sz w:val="20"/>
          <w:szCs w:val="20"/>
        </w:rPr>
        <w:t xml:space="preserve"> Zamawiającego </w:t>
      </w:r>
      <w:r w:rsidRPr="0009746F">
        <w:rPr>
          <w:rFonts w:cs="Calibri"/>
          <w:b w:val="0"/>
          <w:color w:val="auto"/>
          <w:sz w:val="20"/>
          <w:szCs w:val="20"/>
        </w:rPr>
        <w:t xml:space="preserve">z powołaniem się na nr </w:t>
      </w:r>
      <w:r w:rsidR="00F709CD" w:rsidRPr="0009746F">
        <w:rPr>
          <w:rFonts w:cs="Calibri"/>
          <w:bCs/>
          <w:iCs/>
          <w:color w:val="auto"/>
          <w:sz w:val="20"/>
          <w:szCs w:val="20"/>
          <w:lang w:val="pl-PL"/>
        </w:rPr>
        <w:t>332/01</w:t>
      </w:r>
      <w:r w:rsidR="00E9141E" w:rsidRPr="0009746F">
        <w:rPr>
          <w:rFonts w:cs="Calibri"/>
          <w:bCs/>
          <w:iCs/>
          <w:color w:val="auto"/>
          <w:sz w:val="20"/>
          <w:szCs w:val="20"/>
          <w:lang w:val="pl-PL"/>
        </w:rPr>
        <w:t>/2020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i </w:t>
      </w:r>
      <w:r w:rsidRPr="0009746F">
        <w:rPr>
          <w:rFonts w:cs="Calibri"/>
          <w:b w:val="0"/>
          <w:color w:val="auto"/>
          <w:sz w:val="20"/>
          <w:szCs w:val="20"/>
        </w:rPr>
        <w:t>zapisem w nagłówku: „</w:t>
      </w:r>
      <w:r w:rsidRPr="0009746F">
        <w:rPr>
          <w:rFonts w:cs="Calibri"/>
          <w:color w:val="auto"/>
          <w:sz w:val="20"/>
          <w:szCs w:val="20"/>
        </w:rPr>
        <w:t xml:space="preserve">Dotyczy: przetargu nieograniczonego na </w:t>
      </w:r>
      <w:r w:rsidR="00E9141E" w:rsidRPr="0009746F">
        <w:rPr>
          <w:rFonts w:cs="Calibri"/>
          <w:color w:val="auto"/>
          <w:sz w:val="20"/>
          <w:szCs w:val="20"/>
          <w:lang w:val="pl-PL"/>
        </w:rPr>
        <w:t>modernizację sceny</w:t>
      </w:r>
      <w:r w:rsidRPr="0009746F">
        <w:rPr>
          <w:rFonts w:cs="Calibri"/>
          <w:b w:val="0"/>
          <w:color w:val="auto"/>
          <w:sz w:val="20"/>
          <w:szCs w:val="20"/>
        </w:rPr>
        <w:t>”.</w:t>
      </w:r>
    </w:p>
    <w:p w:rsidR="00303727" w:rsidRPr="0009746F" w:rsidRDefault="00303727" w:rsidP="00CA5953">
      <w:pPr>
        <w:pStyle w:val="Akapitzlist"/>
        <w:numPr>
          <w:ilvl w:val="0"/>
          <w:numId w:val="17"/>
        </w:numPr>
        <w:spacing w:after="0" w:line="288" w:lineRule="auto"/>
        <w:ind w:left="714" w:hanging="35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Wykonawca zamierzający wziąć udział w postępowaniu o udzielenie zamówienia publicznego, </w:t>
      </w:r>
      <w:r w:rsidRPr="0009746F">
        <w:rPr>
          <w:rFonts w:cs="Calibri"/>
          <w:color w:val="auto"/>
          <w:sz w:val="20"/>
          <w:szCs w:val="20"/>
        </w:rPr>
        <w:t>musi posiadać konto na ePUAP</w:t>
      </w:r>
      <w:r w:rsidRPr="0009746F">
        <w:rPr>
          <w:rFonts w:cs="Calibri"/>
          <w:b w:val="0"/>
          <w:color w:val="auto"/>
          <w:sz w:val="20"/>
          <w:szCs w:val="20"/>
        </w:rPr>
        <w:t>. Wykonawca posiadający konto na ePUAP ma dostęp do formularzy: złożenia, zmiany, wycofania oferty lub wniosku oraz do formularza do komunikacji.</w:t>
      </w:r>
    </w:p>
    <w:p w:rsidR="00303727" w:rsidRPr="0009746F" w:rsidRDefault="00303727" w:rsidP="00CA5953">
      <w:pPr>
        <w:pStyle w:val="Akapitzlist"/>
        <w:numPr>
          <w:ilvl w:val="0"/>
          <w:numId w:val="17"/>
        </w:numPr>
        <w:spacing w:after="0" w:line="288" w:lineRule="auto"/>
        <w:ind w:left="714" w:hanging="357"/>
        <w:contextualSpacing w:val="0"/>
        <w:jc w:val="both"/>
        <w:rPr>
          <w:rFonts w:cs="Calibri"/>
          <w:b w:val="0"/>
          <w:i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="0038174A" w:rsidRPr="0009746F">
        <w:rPr>
          <w:rFonts w:cs="Calibri"/>
          <w:b w:val="0"/>
          <w:color w:val="auto"/>
          <w:sz w:val="20"/>
          <w:szCs w:val="20"/>
        </w:rPr>
        <w:t>Instrukcji użytkowania systemu m</w:t>
      </w:r>
      <w:r w:rsidR="00BD2B85" w:rsidRPr="0009746F">
        <w:rPr>
          <w:rFonts w:cs="Calibri"/>
          <w:b w:val="0"/>
          <w:color w:val="auto"/>
          <w:sz w:val="20"/>
          <w:szCs w:val="20"/>
          <w:lang w:val="pl-PL"/>
        </w:rPr>
        <w:t>i</w:t>
      </w:r>
      <w:r w:rsidR="0038174A" w:rsidRPr="0009746F">
        <w:rPr>
          <w:rFonts w:cs="Calibri"/>
          <w:b w:val="0"/>
          <w:color w:val="auto"/>
          <w:sz w:val="20"/>
          <w:szCs w:val="20"/>
        </w:rPr>
        <w:t xml:space="preserve">niPortal oraz </w:t>
      </w:r>
      <w:r w:rsidRPr="0009746F">
        <w:rPr>
          <w:rFonts w:cs="Calibri"/>
          <w:b w:val="0"/>
          <w:color w:val="auto"/>
          <w:sz w:val="20"/>
          <w:szCs w:val="20"/>
        </w:rPr>
        <w:t>ePUAP</w:t>
      </w:r>
      <w:r w:rsidR="0038174A" w:rsidRPr="0009746F">
        <w:rPr>
          <w:rFonts w:cs="Calibri"/>
          <w:b w:val="0"/>
          <w:color w:val="auto"/>
          <w:sz w:val="20"/>
          <w:szCs w:val="20"/>
        </w:rPr>
        <w:t xml:space="preserve"> </w:t>
      </w:r>
      <w:r w:rsidR="0038174A" w:rsidRPr="0009746F">
        <w:rPr>
          <w:rFonts w:cs="Calibri"/>
          <w:color w:val="auto"/>
          <w:sz w:val="20"/>
          <w:szCs w:val="20"/>
        </w:rPr>
        <w:t xml:space="preserve">(załącznik nr </w:t>
      </w:r>
      <w:r w:rsidR="00C63C78" w:rsidRPr="0009746F">
        <w:rPr>
          <w:rFonts w:cs="Calibri"/>
          <w:color w:val="auto"/>
          <w:sz w:val="20"/>
          <w:szCs w:val="20"/>
          <w:lang w:val="pl-PL"/>
        </w:rPr>
        <w:t>8</w:t>
      </w:r>
      <w:r w:rsidR="0038174A" w:rsidRPr="0009746F">
        <w:rPr>
          <w:rFonts w:cs="Calibri"/>
          <w:color w:val="auto"/>
          <w:sz w:val="20"/>
          <w:szCs w:val="20"/>
        </w:rPr>
        <w:t xml:space="preserve"> do SIWZ).</w:t>
      </w:r>
    </w:p>
    <w:p w:rsidR="00303727" w:rsidRPr="0009746F" w:rsidRDefault="00303727" w:rsidP="00CA595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Maksymalny rozmiar plików przesyłanych za pośrednictwem dedykowanych formularzy do: złożenia, zmiany, wycofania oferty lub wniosku oraz do komunikacji wynosi 150 MB. </w:t>
      </w:r>
    </w:p>
    <w:p w:rsidR="00303727" w:rsidRPr="0009746F" w:rsidRDefault="00303727" w:rsidP="00CA595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303727" w:rsidRPr="0009746F" w:rsidRDefault="00303727" w:rsidP="00CA5953">
      <w:pPr>
        <w:pStyle w:val="Akapitzlist"/>
        <w:numPr>
          <w:ilvl w:val="0"/>
          <w:numId w:val="17"/>
        </w:numPr>
        <w:spacing w:after="0" w:line="288" w:lineRule="auto"/>
        <w:contextualSpacing w:val="0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Identyfikator postępowania i klucz publiczny dla danego postępowania o udzielenie zamówienia dostępne są na </w:t>
      </w:r>
      <w:r w:rsidRPr="0009746F">
        <w:rPr>
          <w:rFonts w:cs="Calibri"/>
          <w:b w:val="0"/>
          <w:i/>
          <w:color w:val="auto"/>
          <w:sz w:val="20"/>
          <w:szCs w:val="20"/>
        </w:rPr>
        <w:t>Liście wszystkich postępowań</w:t>
      </w:r>
      <w:r w:rsidRPr="0009746F">
        <w:rPr>
          <w:rFonts w:cs="Calibri"/>
          <w:b w:val="0"/>
          <w:color w:val="auto"/>
          <w:sz w:val="20"/>
          <w:szCs w:val="20"/>
        </w:rPr>
        <w:t xml:space="preserve"> na miniPortalu oraz stanowi </w:t>
      </w:r>
      <w:r w:rsidRPr="0009746F">
        <w:rPr>
          <w:rFonts w:cs="Calibri"/>
          <w:color w:val="auto"/>
          <w:sz w:val="20"/>
          <w:szCs w:val="20"/>
        </w:rPr>
        <w:t xml:space="preserve">załącznik </w:t>
      </w:r>
      <w:r w:rsidR="0038174A" w:rsidRPr="0009746F">
        <w:rPr>
          <w:rFonts w:cs="Calibri"/>
          <w:color w:val="auto"/>
          <w:sz w:val="20"/>
          <w:szCs w:val="20"/>
        </w:rPr>
        <w:t xml:space="preserve">nr </w:t>
      </w:r>
      <w:r w:rsidR="00C63C78" w:rsidRPr="0009746F">
        <w:rPr>
          <w:rFonts w:cs="Calibri"/>
          <w:color w:val="auto"/>
          <w:sz w:val="20"/>
          <w:szCs w:val="20"/>
          <w:lang w:val="pl-PL"/>
        </w:rPr>
        <w:t>9</w:t>
      </w:r>
      <w:r w:rsidR="0038174A" w:rsidRPr="0009746F">
        <w:rPr>
          <w:rFonts w:cs="Calibri"/>
          <w:color w:val="auto"/>
          <w:sz w:val="20"/>
          <w:szCs w:val="20"/>
        </w:rPr>
        <w:t xml:space="preserve"> do </w:t>
      </w:r>
      <w:r w:rsidRPr="0009746F">
        <w:rPr>
          <w:rFonts w:cs="Calibri"/>
          <w:color w:val="auto"/>
          <w:sz w:val="20"/>
          <w:szCs w:val="20"/>
        </w:rPr>
        <w:t>SIWZ</w:t>
      </w:r>
      <w:r w:rsidRPr="0009746F">
        <w:rPr>
          <w:rFonts w:cs="Calibri"/>
          <w:b w:val="0"/>
          <w:color w:val="auto"/>
          <w:sz w:val="20"/>
          <w:szCs w:val="20"/>
        </w:rPr>
        <w:t xml:space="preserve">. </w:t>
      </w:r>
    </w:p>
    <w:p w:rsidR="00303727" w:rsidRPr="0009746F" w:rsidRDefault="00303727" w:rsidP="00CF12B5">
      <w:pPr>
        <w:pStyle w:val="Akapitzlist"/>
        <w:spacing w:after="0" w:line="288" w:lineRule="auto"/>
        <w:contextualSpacing w:val="0"/>
        <w:jc w:val="both"/>
        <w:rPr>
          <w:rFonts w:cs="Calibri"/>
          <w:b w:val="0"/>
          <w:color w:val="auto"/>
          <w:sz w:val="20"/>
          <w:szCs w:val="20"/>
        </w:rPr>
      </w:pPr>
    </w:p>
    <w:p w:rsidR="00303727" w:rsidRPr="0009746F" w:rsidRDefault="00303727" w:rsidP="00CA5953">
      <w:pPr>
        <w:pStyle w:val="Akapitzlist"/>
        <w:numPr>
          <w:ilvl w:val="1"/>
          <w:numId w:val="28"/>
        </w:numPr>
        <w:spacing w:after="0" w:line="288" w:lineRule="auto"/>
        <w:rPr>
          <w:rFonts w:cs="Calibri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Złożenie oferty</w:t>
      </w:r>
      <w:r w:rsidR="0038174A" w:rsidRPr="0009746F">
        <w:rPr>
          <w:rFonts w:cs="Calibri"/>
          <w:color w:val="auto"/>
          <w:sz w:val="20"/>
          <w:szCs w:val="20"/>
        </w:rPr>
        <w:t>.</w:t>
      </w:r>
    </w:p>
    <w:p w:rsidR="00303727" w:rsidRPr="0009746F" w:rsidRDefault="00303727" w:rsidP="00CA5953">
      <w:pPr>
        <w:pStyle w:val="Zwykytekst"/>
        <w:numPr>
          <w:ilvl w:val="0"/>
          <w:numId w:val="16"/>
        </w:numPr>
        <w:tabs>
          <w:tab w:val="clear" w:pos="700"/>
        </w:tabs>
        <w:autoSpaceDE/>
        <w:autoSpaceDN/>
        <w:spacing w:before="0" w:line="288" w:lineRule="auto"/>
        <w:ind w:left="709" w:hanging="425"/>
        <w:rPr>
          <w:rFonts w:ascii="Calibri" w:eastAsia="Calibri" w:hAnsi="Calibri" w:cs="Calibri"/>
          <w:w w:val="100"/>
          <w:sz w:val="20"/>
          <w:lang w:val="pl-PL" w:eastAsia="en-US"/>
        </w:rPr>
      </w:pP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Wykonawca składa ofertę za  pośrednictwem </w:t>
      </w:r>
      <w:r w:rsidRPr="0009746F">
        <w:rPr>
          <w:rFonts w:ascii="Calibri" w:eastAsia="Calibri" w:hAnsi="Calibri" w:cs="Calibri"/>
          <w:b/>
          <w:i/>
          <w:w w:val="100"/>
          <w:sz w:val="20"/>
          <w:lang w:val="pl-PL" w:eastAsia="en-US"/>
        </w:rPr>
        <w:t>Formularza do złożenia, zmiany, wycofania oferty lub wniosku</w:t>
      </w:r>
      <w:r w:rsidRPr="0009746F">
        <w:rPr>
          <w:rFonts w:ascii="Calibri" w:eastAsia="Calibri" w:hAnsi="Calibri" w:cs="Calibri"/>
          <w:b/>
          <w:w w:val="100"/>
          <w:sz w:val="20"/>
          <w:lang w:val="pl-PL" w:eastAsia="en-US"/>
        </w:rPr>
        <w:t xml:space="preserve"> dostępnego</w:t>
      </w: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 na ePUAP i udostępnionego również na miniPortalu. Klucz publiczny niezbędny do zaszyfrowania oferty przez Wykonawcę jest dostępny dla wykonawców  na miniPortalu</w:t>
      </w:r>
      <w:r w:rsidR="0038174A"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 lub w </w:t>
      </w:r>
      <w:r w:rsidR="0038174A" w:rsidRPr="0009746F">
        <w:rPr>
          <w:rFonts w:ascii="Calibri" w:eastAsia="Calibri" w:hAnsi="Calibri" w:cs="Calibri"/>
          <w:b/>
          <w:w w:val="100"/>
          <w:sz w:val="20"/>
          <w:lang w:val="pl-PL" w:eastAsia="en-US"/>
        </w:rPr>
        <w:t xml:space="preserve">załączniku nr </w:t>
      </w:r>
      <w:r w:rsidR="000B40DB">
        <w:rPr>
          <w:rFonts w:ascii="Calibri" w:eastAsia="Calibri" w:hAnsi="Calibri" w:cs="Calibri"/>
          <w:b/>
          <w:w w:val="100"/>
          <w:sz w:val="20"/>
          <w:lang w:val="pl-PL" w:eastAsia="en-US"/>
        </w:rPr>
        <w:t>9</w:t>
      </w: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>. W formularzu oferty/wniosku Wykonawca zobowiązany jest podać adres skrzynki ePUAP, na którym prowadzona będzie korespondencja związana z postępowaniem.</w:t>
      </w:r>
    </w:p>
    <w:p w:rsidR="00303727" w:rsidRPr="0009746F" w:rsidRDefault="00303727" w:rsidP="00CA5953">
      <w:pPr>
        <w:pStyle w:val="Zwykytekst"/>
        <w:numPr>
          <w:ilvl w:val="0"/>
          <w:numId w:val="16"/>
        </w:numPr>
        <w:tabs>
          <w:tab w:val="clear" w:pos="700"/>
        </w:tabs>
        <w:autoSpaceDE/>
        <w:autoSpaceDN/>
        <w:spacing w:before="0" w:line="288" w:lineRule="auto"/>
        <w:ind w:left="709" w:hanging="425"/>
        <w:rPr>
          <w:rFonts w:ascii="Calibri" w:eastAsia="Calibri" w:hAnsi="Calibri" w:cs="Calibri"/>
          <w:w w:val="100"/>
          <w:sz w:val="20"/>
          <w:lang w:val="pl-PL" w:eastAsia="en-US"/>
        </w:rPr>
      </w:pP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Oferta </w:t>
      </w:r>
      <w:r w:rsidR="008C3230" w:rsidRPr="0009746F">
        <w:rPr>
          <w:rFonts w:ascii="Calibri" w:eastAsia="Calibri" w:hAnsi="Calibri" w:cs="Calibri"/>
          <w:w w:val="100"/>
          <w:sz w:val="20"/>
          <w:lang w:val="pl-PL" w:eastAsia="en-US"/>
        </w:rPr>
        <w:t>powinna</w:t>
      </w:r>
      <w:r w:rsidR="0038174A"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 być sporządzona</w:t>
      </w: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 w języku polskim, z zachowaniem postaci elektronicznej w formacie danych</w:t>
      </w:r>
      <w:r w:rsidR="0038174A"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 .pdf, .doc, </w:t>
      </w:r>
      <w:r w:rsidR="008C3230" w:rsidRPr="0009746F">
        <w:rPr>
          <w:rFonts w:ascii="Calibri" w:eastAsia="Calibri" w:hAnsi="Calibri" w:cs="Calibri"/>
          <w:w w:val="100"/>
          <w:sz w:val="20"/>
          <w:lang w:val="pl-PL" w:eastAsia="en-US"/>
        </w:rPr>
        <w:t>.</w:t>
      </w:r>
      <w:r w:rsidR="0038174A" w:rsidRPr="0009746F">
        <w:rPr>
          <w:rFonts w:ascii="Calibri" w:eastAsia="Calibri" w:hAnsi="Calibri" w:cs="Calibri"/>
          <w:w w:val="100"/>
          <w:sz w:val="20"/>
          <w:lang w:val="pl-PL" w:eastAsia="en-US"/>
        </w:rPr>
        <w:t>docx, .rtf, .xps, .</w:t>
      </w:r>
      <w:r w:rsidR="008C3230"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xls </w:t>
      </w: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i podpisana kwalifikowanym podpisem elektronicznym. Sposób złożenia oferty, w tym zaszyfrowania oferty opisany został w </w:t>
      </w:r>
      <w:r w:rsidR="0038174A"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Instrukcji użytkowania systemu miniPortal oraz ePUAP </w:t>
      </w:r>
      <w:r w:rsidR="0038174A" w:rsidRPr="0009746F">
        <w:rPr>
          <w:rFonts w:ascii="Calibri" w:eastAsia="Calibri" w:hAnsi="Calibri" w:cs="Calibri"/>
          <w:b/>
          <w:w w:val="100"/>
          <w:sz w:val="20"/>
          <w:lang w:val="pl-PL" w:eastAsia="en-US"/>
        </w:rPr>
        <w:t xml:space="preserve">(załącznik nr </w:t>
      </w:r>
      <w:r w:rsidR="000B40DB">
        <w:rPr>
          <w:rFonts w:ascii="Calibri" w:eastAsia="Calibri" w:hAnsi="Calibri" w:cs="Calibri"/>
          <w:b/>
          <w:w w:val="100"/>
          <w:sz w:val="20"/>
          <w:lang w:val="pl-PL" w:eastAsia="en-US"/>
        </w:rPr>
        <w:t>8</w:t>
      </w:r>
      <w:r w:rsidR="0038174A" w:rsidRPr="0009746F">
        <w:rPr>
          <w:rFonts w:ascii="Calibri" w:eastAsia="Calibri" w:hAnsi="Calibri" w:cs="Calibri"/>
          <w:b/>
          <w:w w:val="100"/>
          <w:sz w:val="20"/>
          <w:lang w:val="pl-PL" w:eastAsia="en-US"/>
        </w:rPr>
        <w:t xml:space="preserve"> do SIWZ)</w:t>
      </w: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>.</w:t>
      </w:r>
    </w:p>
    <w:p w:rsidR="00303727" w:rsidRPr="0009746F" w:rsidRDefault="00303727" w:rsidP="00CA5953">
      <w:pPr>
        <w:pStyle w:val="Zwykytekst"/>
        <w:numPr>
          <w:ilvl w:val="0"/>
          <w:numId w:val="16"/>
        </w:numPr>
        <w:tabs>
          <w:tab w:val="clear" w:pos="700"/>
        </w:tabs>
        <w:autoSpaceDE/>
        <w:autoSpaceDN/>
        <w:spacing w:before="0" w:line="288" w:lineRule="auto"/>
        <w:ind w:left="709" w:hanging="425"/>
        <w:rPr>
          <w:rFonts w:ascii="Calibri" w:eastAsia="Calibri" w:hAnsi="Calibri" w:cs="Calibri"/>
          <w:w w:val="100"/>
          <w:sz w:val="20"/>
          <w:lang w:val="pl-PL" w:eastAsia="en-US"/>
        </w:rPr>
      </w:pP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Wszelkie informacje stanowiące tajemnicę przedsiębiorstwa w rozumieniu ustawy z dnia 16 kwietnia 1993 r. o zwalczaniu nieuczciwej konkurencji,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:rsidR="002B7D41" w:rsidRPr="0009746F" w:rsidRDefault="00303727" w:rsidP="00CA5953">
      <w:pPr>
        <w:pStyle w:val="Zwykytekst"/>
        <w:numPr>
          <w:ilvl w:val="0"/>
          <w:numId w:val="16"/>
        </w:numPr>
        <w:autoSpaceDE/>
        <w:autoSpaceDN/>
        <w:spacing w:before="0" w:line="288" w:lineRule="auto"/>
        <w:rPr>
          <w:rFonts w:ascii="Calibri" w:eastAsia="Calibri" w:hAnsi="Calibri" w:cs="Calibri"/>
          <w:w w:val="100"/>
          <w:sz w:val="20"/>
          <w:lang w:val="pl-PL" w:eastAsia="en-US"/>
        </w:rPr>
      </w:pPr>
      <w:r w:rsidRPr="0009746F">
        <w:rPr>
          <w:rFonts w:ascii="Calibri" w:eastAsia="Calibri" w:hAnsi="Calibri" w:cs="Calibri"/>
          <w:w w:val="100"/>
          <w:sz w:val="20"/>
          <w:lang w:val="pl-PL" w:eastAsia="en-US"/>
        </w:rPr>
        <w:t xml:space="preserve">Do oferty należy dołączyć Jednolity Europejski Dokument Zamówienia w postaci elektronicznej opatrzonej kwalifikowanym podpisem elektronicznym, a następnie wraz z plikami stanowiącymi ofertę skompresować do jednego pliku archiwum (ZIP). </w:t>
      </w:r>
    </w:p>
    <w:p w:rsidR="00303727" w:rsidRPr="0009746F" w:rsidRDefault="00303727" w:rsidP="00CA5953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line="288" w:lineRule="auto"/>
        <w:jc w:val="both"/>
        <w:rPr>
          <w:rFonts w:ascii="Calibri" w:eastAsia="Calibri" w:hAnsi="Calibri" w:cs="Calibri"/>
          <w:b/>
          <w:lang w:eastAsia="en-US"/>
        </w:rPr>
      </w:pPr>
      <w:r w:rsidRPr="0009746F">
        <w:rPr>
          <w:rFonts w:ascii="Calibri" w:eastAsia="Calibri" w:hAnsi="Calibri" w:cs="Calibri"/>
          <w:b/>
          <w:lang w:eastAsia="en-US"/>
        </w:rPr>
        <w:t>Wykonawca może przed upływem terminu do składania ofert zmienić lub wycofać ofertę za  pośrednictwem Formularza do złożenia, zmiany, wycofania oferty lub wniosku dostępnego na  ePUAP i udostępnionych również na miniPortalu. Sposób zmiany i wycofania oferty został opisany w Instrukcji użytkownika dostępnej na miniPortalu</w:t>
      </w:r>
      <w:r w:rsidR="00FE3E4C" w:rsidRPr="0009746F">
        <w:rPr>
          <w:rFonts w:ascii="Calibri" w:eastAsia="Calibri" w:hAnsi="Calibri" w:cs="Calibri"/>
          <w:b/>
          <w:lang w:eastAsia="en-US"/>
        </w:rPr>
        <w:t>.</w:t>
      </w:r>
    </w:p>
    <w:p w:rsidR="00303727" w:rsidRPr="0009746F" w:rsidRDefault="00303727" w:rsidP="00CA5953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line="288" w:lineRule="auto"/>
        <w:ind w:left="709" w:hanging="425"/>
        <w:jc w:val="both"/>
        <w:rPr>
          <w:rFonts w:ascii="Calibri" w:eastAsia="Calibri" w:hAnsi="Calibri" w:cs="Calibri"/>
          <w:b/>
          <w:lang w:eastAsia="en-US"/>
        </w:rPr>
      </w:pPr>
      <w:r w:rsidRPr="0009746F">
        <w:rPr>
          <w:rFonts w:ascii="Calibri" w:eastAsia="Calibri" w:hAnsi="Calibri" w:cs="Calibri"/>
          <w:b/>
          <w:lang w:eastAsia="en-US"/>
        </w:rPr>
        <w:t>Wykonawca po upływie terminu do składania ofert nie może skutecznie dokonać zmiany ani wycofać złożonej oferty.</w:t>
      </w:r>
    </w:p>
    <w:p w:rsidR="00303727" w:rsidRPr="0009746F" w:rsidRDefault="00303727" w:rsidP="00CF12B5">
      <w:pPr>
        <w:pStyle w:val="Akapitzlist"/>
        <w:spacing w:after="0" w:line="288" w:lineRule="auto"/>
        <w:contextualSpacing w:val="0"/>
        <w:rPr>
          <w:rFonts w:cs="Calibri"/>
          <w:b w:val="0"/>
          <w:color w:val="auto"/>
          <w:sz w:val="20"/>
          <w:szCs w:val="20"/>
        </w:rPr>
      </w:pPr>
    </w:p>
    <w:p w:rsidR="00303727" w:rsidRPr="0009746F" w:rsidRDefault="00C63C78" w:rsidP="00CF12B5">
      <w:pPr>
        <w:spacing w:line="288" w:lineRule="auto"/>
        <w:ind w:left="426" w:hanging="426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7.3</w:t>
      </w:r>
      <w:r w:rsidR="002B7D41" w:rsidRPr="0009746F">
        <w:rPr>
          <w:rFonts w:ascii="Calibri" w:hAnsi="Calibri" w:cs="Calibri"/>
          <w:b/>
        </w:rPr>
        <w:tab/>
      </w:r>
      <w:r w:rsidR="00303727" w:rsidRPr="0009746F">
        <w:rPr>
          <w:rFonts w:ascii="Calibri" w:hAnsi="Calibri" w:cs="Calibri"/>
          <w:b/>
        </w:rPr>
        <w:t xml:space="preserve">Sposób komunikowania się Zamawiającego z Wykonawcami (nie dotyczy składania ofert i wniosków) </w:t>
      </w:r>
    </w:p>
    <w:p w:rsidR="00303727" w:rsidRPr="0009746F" w:rsidRDefault="00303727" w:rsidP="00CA5953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W postępowaniu o udzielenie zamówienia komunikacja pomiędzy Zamawiającym a Wykonawcami w szczególności składanie oświadczeń, wniosków (</w:t>
      </w:r>
      <w:r w:rsidR="002B7D41" w:rsidRPr="0009746F">
        <w:rPr>
          <w:rFonts w:cs="Calibri"/>
          <w:b w:val="0"/>
          <w:color w:val="auto"/>
          <w:sz w:val="20"/>
          <w:szCs w:val="20"/>
        </w:rPr>
        <w:t>innych niż wskazanych w pkt.7.2</w:t>
      </w:r>
      <w:r w:rsidRPr="0009746F">
        <w:rPr>
          <w:rFonts w:cs="Calibri"/>
          <w:b w:val="0"/>
          <w:color w:val="auto"/>
          <w:sz w:val="20"/>
          <w:szCs w:val="20"/>
        </w:rPr>
        <w:t xml:space="preserve">), zawiadomień oraz przekazywanie informacji odbywa się elektronicznie za pośrednictwem </w:t>
      </w:r>
      <w:r w:rsidRPr="0009746F">
        <w:rPr>
          <w:rFonts w:cs="Calibri"/>
          <w:b w:val="0"/>
          <w:i/>
          <w:color w:val="auto"/>
          <w:sz w:val="20"/>
          <w:szCs w:val="20"/>
        </w:rPr>
        <w:t>dedykowanego formularza dostępnego na ePUAP oraz udostępnionego przez miniPortal (Formularz do komunikacji).</w:t>
      </w:r>
      <w:r w:rsidRPr="0009746F">
        <w:rPr>
          <w:rFonts w:cs="Calibri"/>
          <w:b w:val="0"/>
          <w:color w:val="auto"/>
          <w:sz w:val="20"/>
          <w:szCs w:val="20"/>
        </w:rPr>
        <w:t xml:space="preserve">  We wszelkiej korespondencji związanej z niniejszym postępowaniem Zamawiający i Wykonawcy posługują się numerem ogłoszenia (BZP, TED lub ID postępowania). </w:t>
      </w:r>
    </w:p>
    <w:p w:rsidR="00303727" w:rsidRPr="0009746F" w:rsidRDefault="00303727" w:rsidP="00CA5953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Zamawiający może również komunikować się z Wykonawcami za pomocą poczty elektronicznej, email</w:t>
      </w:r>
      <w:r w:rsidR="002B7D41" w:rsidRPr="0009746F">
        <w:rPr>
          <w:rFonts w:cs="Calibri"/>
          <w:b w:val="0"/>
          <w:color w:val="auto"/>
          <w:sz w:val="20"/>
          <w:szCs w:val="20"/>
        </w:rPr>
        <w:t xml:space="preserve">: </w:t>
      </w:r>
      <w:r w:rsidR="0033524B">
        <w:rPr>
          <w:rFonts w:cs="Calibri"/>
          <w:color w:val="auto"/>
          <w:sz w:val="20"/>
          <w:szCs w:val="20"/>
          <w:u w:val="single"/>
          <w:lang w:val="pl-PL"/>
        </w:rPr>
        <w:t>sekretariat</w:t>
      </w:r>
      <w:r w:rsidR="00E9141E" w:rsidRPr="0009746F">
        <w:rPr>
          <w:rFonts w:cs="Calibri"/>
          <w:color w:val="auto"/>
          <w:sz w:val="20"/>
          <w:szCs w:val="20"/>
          <w:u w:val="single"/>
          <w:lang w:val="pl-PL"/>
        </w:rPr>
        <w:t>@opera.poznan.pl</w:t>
      </w:r>
    </w:p>
    <w:p w:rsidR="002B7D41" w:rsidRPr="0009746F" w:rsidRDefault="00303727" w:rsidP="00CA5953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cs="Calibri"/>
          <w:b w:val="0"/>
          <w:i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Dokumenty elektroniczne, oświadczenia lub elektroniczne kopie dokumentów lub oświadczeń  składane są przez Wykonawcę za  pośrednictwem </w:t>
      </w:r>
      <w:r w:rsidRPr="0009746F">
        <w:rPr>
          <w:rFonts w:cs="Calibri"/>
          <w:b w:val="0"/>
          <w:i/>
          <w:color w:val="auto"/>
          <w:sz w:val="20"/>
          <w:szCs w:val="20"/>
        </w:rPr>
        <w:t>Formularza do komunikacji</w:t>
      </w:r>
      <w:r w:rsidRPr="0009746F">
        <w:rPr>
          <w:rFonts w:cs="Calibri"/>
          <w:b w:val="0"/>
          <w:color w:val="auto"/>
          <w:sz w:val="20"/>
          <w:szCs w:val="20"/>
        </w:rPr>
        <w:t xml:space="preserve"> jako załączniki. Zamawiający dopuszcza również możliwość składania dokumentów elektronicznych, oświadczeń lub elektronicznych k</w:t>
      </w:r>
      <w:r w:rsidR="008C3230" w:rsidRPr="0009746F">
        <w:rPr>
          <w:rFonts w:cs="Calibri"/>
          <w:b w:val="0"/>
          <w:color w:val="auto"/>
          <w:sz w:val="20"/>
          <w:szCs w:val="20"/>
        </w:rPr>
        <w:t xml:space="preserve">opii dokumentów lub oświadczeń </w:t>
      </w:r>
      <w:r w:rsidRPr="0009746F">
        <w:rPr>
          <w:rFonts w:cs="Calibri"/>
          <w:b w:val="0"/>
          <w:color w:val="auto"/>
          <w:sz w:val="20"/>
          <w:szCs w:val="20"/>
        </w:rPr>
        <w:t>za pomocą poczty elektronicznej, na wskazany w pkt 2 adres email</w:t>
      </w:r>
      <w:r w:rsidR="002B7D41" w:rsidRPr="0009746F">
        <w:rPr>
          <w:rFonts w:cs="Calibri"/>
          <w:b w:val="0"/>
          <w:color w:val="auto"/>
          <w:sz w:val="20"/>
          <w:szCs w:val="20"/>
        </w:rPr>
        <w:t xml:space="preserve">: </w:t>
      </w:r>
      <w:r w:rsidR="0033524B">
        <w:rPr>
          <w:rFonts w:cs="Calibri"/>
          <w:color w:val="auto"/>
          <w:sz w:val="20"/>
          <w:szCs w:val="20"/>
          <w:u w:val="single"/>
          <w:lang w:val="pl-PL"/>
        </w:rPr>
        <w:t>sekretariat</w:t>
      </w:r>
      <w:r w:rsidR="0033524B" w:rsidRPr="0009746F">
        <w:rPr>
          <w:rFonts w:cs="Calibri"/>
          <w:color w:val="auto"/>
          <w:sz w:val="20"/>
          <w:szCs w:val="20"/>
          <w:u w:val="single"/>
          <w:lang w:val="pl-PL"/>
        </w:rPr>
        <w:t>@opera.poznan.pl</w:t>
      </w:r>
      <w:r w:rsidRPr="0009746F">
        <w:rPr>
          <w:rFonts w:cs="Calibri"/>
          <w:b w:val="0"/>
          <w:color w:val="auto"/>
          <w:sz w:val="20"/>
          <w:szCs w:val="20"/>
        </w:rPr>
        <w:t xml:space="preserve">. </w:t>
      </w:r>
    </w:p>
    <w:p w:rsidR="00303727" w:rsidRPr="0009746F" w:rsidRDefault="00303727" w:rsidP="00CA5953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Sposób sporządzenia dokumentów elektronicznych, oświadczeń lub elektronicznych kopii dokumentów lub oświadczeń musi być zgod</w:t>
      </w:r>
      <w:r w:rsidR="003B33BB" w:rsidRPr="0009746F">
        <w:rPr>
          <w:rFonts w:cs="Calibri"/>
          <w:b w:val="0"/>
          <w:color w:val="auto"/>
          <w:sz w:val="20"/>
          <w:szCs w:val="20"/>
          <w:lang w:val="pl-PL"/>
        </w:rPr>
        <w:t>n</w:t>
      </w:r>
      <w:r w:rsidRPr="0009746F">
        <w:rPr>
          <w:rFonts w:cs="Calibri"/>
          <w:b w:val="0"/>
          <w:color w:val="auto"/>
          <w:sz w:val="20"/>
          <w:szCs w:val="20"/>
        </w:rPr>
        <w:t xml:space="preserve">y z wymaganiami określonymi w rozporządzeniu Prezesa Rady Ministrów z dnia </w:t>
      </w:r>
      <w:r w:rsidR="00FE3E4C" w:rsidRPr="0009746F">
        <w:rPr>
          <w:rFonts w:cs="Calibri"/>
          <w:b w:val="0"/>
          <w:color w:val="auto"/>
          <w:sz w:val="20"/>
          <w:szCs w:val="20"/>
        </w:rPr>
        <w:t xml:space="preserve">                     </w:t>
      </w:r>
      <w:r w:rsidRPr="0009746F">
        <w:rPr>
          <w:rFonts w:cs="Calibri"/>
          <w:b w:val="0"/>
          <w:color w:val="auto"/>
          <w:sz w:val="20"/>
          <w:szCs w:val="20"/>
        </w:rPr>
        <w:t>27 czerwca 2017 r. w sprawie użycia środków komunikacji elektronicznej w postępowaniu o udzielenie zamówienia publicznego oraz udostępniania i przechowywania dokumentów elektronicznych oraz rozporządzeniu Ministra Rozwoju z dnia 26 lipca 2016 r. w sprawie rodzajów dokumentów, jakich może żądać zamawiający od wykonawcy w postępowaniu o udzielenie zamówienia.</w:t>
      </w:r>
    </w:p>
    <w:p w:rsidR="002B7D41" w:rsidRPr="0009746F" w:rsidRDefault="002B7D41" w:rsidP="00CA5953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Każdy Wykonawca ma prawo zwrócić się do Zamawiającego z wnioskiem o wyjaśnienie treści zawartych w specyfikacji istotnych warunków zamówienia. Zamawiający udzieli wyjaśnień wszystkim zainteresowanym, którzy otrzymali specyfikacj</w:t>
      </w:r>
      <w:r w:rsidR="003B33BB" w:rsidRPr="0009746F">
        <w:rPr>
          <w:rFonts w:cs="Calibri"/>
          <w:b w:val="0"/>
          <w:color w:val="auto"/>
          <w:sz w:val="20"/>
          <w:szCs w:val="20"/>
          <w:lang w:val="pl-PL"/>
        </w:rPr>
        <w:t>ę</w:t>
      </w:r>
      <w:r w:rsidRPr="0009746F">
        <w:rPr>
          <w:rFonts w:cs="Calibri"/>
          <w:b w:val="0"/>
          <w:color w:val="auto"/>
          <w:sz w:val="20"/>
          <w:szCs w:val="20"/>
        </w:rPr>
        <w:t xml:space="preserve"> istotnych warunków zamówienia pod warunkiem, że wniosek o wyjaśnienie treści specyfikacji istotnych warunków zamówienia wpłynie do zamawiającego nie później niż do końca dnia, w którym upływa połowa wyznaczonego terminu składania ofert. Treść złożonych wniosków wraz z wyjaśnieniami udzielonymi przez zamawiającego zostanie zamieszczona na stronie internetowej, na której jest zamieszczona niniejsza specyfikacja.</w:t>
      </w:r>
    </w:p>
    <w:p w:rsidR="00FE3E4C" w:rsidRPr="0009746F" w:rsidRDefault="00FE3E4C" w:rsidP="00CF12B5">
      <w:pPr>
        <w:pStyle w:val="Akapitzlist"/>
        <w:tabs>
          <w:tab w:val="left" w:pos="426"/>
        </w:tabs>
        <w:spacing w:after="0" w:line="288" w:lineRule="auto"/>
        <w:ind w:left="360"/>
        <w:jc w:val="both"/>
        <w:rPr>
          <w:rFonts w:cs="Calibri"/>
          <w:b w:val="0"/>
          <w:color w:val="auto"/>
          <w:sz w:val="20"/>
          <w:szCs w:val="20"/>
        </w:rPr>
      </w:pPr>
    </w:p>
    <w:p w:rsidR="00AE2AD4" w:rsidRPr="0009746F" w:rsidRDefault="00AE2AD4" w:rsidP="00CA5953">
      <w:pPr>
        <w:pStyle w:val="Akapitzlist"/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cs="Calibri"/>
          <w:color w:val="auto"/>
          <w:sz w:val="26"/>
          <w:szCs w:val="26"/>
        </w:rPr>
      </w:pPr>
      <w:r w:rsidRPr="0009746F">
        <w:rPr>
          <w:rFonts w:cs="Calibri"/>
          <w:bCs/>
          <w:color w:val="auto"/>
          <w:sz w:val="26"/>
          <w:szCs w:val="26"/>
        </w:rPr>
        <w:t>Wymagania dotyczące wadium</w:t>
      </w:r>
      <w:r w:rsidRPr="0009746F">
        <w:rPr>
          <w:rFonts w:cs="Calibri"/>
          <w:color w:val="auto"/>
          <w:sz w:val="26"/>
          <w:szCs w:val="26"/>
        </w:rPr>
        <w:t>.</w:t>
      </w:r>
    </w:p>
    <w:p w:rsidR="00AE2AD4" w:rsidRPr="0009746F" w:rsidRDefault="00AE2AD4" w:rsidP="00CF12B5">
      <w:pPr>
        <w:spacing w:line="288" w:lineRule="auto"/>
        <w:ind w:left="426" w:hanging="426"/>
        <w:jc w:val="both"/>
        <w:rPr>
          <w:rFonts w:ascii="Calibri" w:hAnsi="Calibri" w:cs="Calibri"/>
          <w:b/>
          <w:iCs/>
        </w:rPr>
      </w:pPr>
    </w:p>
    <w:p w:rsidR="00AE2AD4" w:rsidRPr="0009746F" w:rsidRDefault="00AE2AD4" w:rsidP="00CF12B5">
      <w:pPr>
        <w:spacing w:line="288" w:lineRule="auto"/>
        <w:ind w:left="426" w:hanging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8.1.</w:t>
      </w:r>
      <w:r w:rsidR="007555B3" w:rsidRPr="0009746F">
        <w:rPr>
          <w:rFonts w:ascii="Calibri" w:hAnsi="Calibri" w:cs="Calibri"/>
          <w:b/>
          <w:iCs/>
        </w:rPr>
        <w:tab/>
      </w:r>
      <w:r w:rsidRPr="0009746F">
        <w:rPr>
          <w:rFonts w:ascii="Calibri" w:hAnsi="Calibri" w:cs="Calibri"/>
          <w:iCs/>
        </w:rPr>
        <w:t xml:space="preserve">Ustala się wadium w wysokości </w:t>
      </w:r>
      <w:r w:rsidR="002B7D41" w:rsidRPr="0009746F">
        <w:rPr>
          <w:rFonts w:ascii="Calibri" w:hAnsi="Calibri" w:cs="Calibri"/>
          <w:b/>
          <w:iCs/>
        </w:rPr>
        <w:t>800 000,00</w:t>
      </w:r>
      <w:r w:rsidRPr="0009746F">
        <w:rPr>
          <w:rFonts w:ascii="Calibri" w:hAnsi="Calibri" w:cs="Calibri"/>
          <w:b/>
          <w:iCs/>
        </w:rPr>
        <w:t xml:space="preserve"> PLN (słownie: </w:t>
      </w:r>
      <w:r w:rsidR="002B7D41" w:rsidRPr="0009746F">
        <w:rPr>
          <w:rFonts w:ascii="Calibri" w:hAnsi="Calibri" w:cs="Calibri"/>
          <w:b/>
          <w:iCs/>
        </w:rPr>
        <w:t>osiemset tysięcy</w:t>
      </w:r>
      <w:r w:rsidRPr="0009746F">
        <w:rPr>
          <w:rFonts w:ascii="Calibri" w:hAnsi="Calibri" w:cs="Calibri"/>
          <w:b/>
          <w:iCs/>
        </w:rPr>
        <w:t xml:space="preserve"> złotych 00/100</w:t>
      </w:r>
      <w:r w:rsidRPr="0009746F">
        <w:rPr>
          <w:rFonts w:ascii="Calibri" w:hAnsi="Calibri" w:cs="Calibri"/>
          <w:iCs/>
        </w:rPr>
        <w:t>).</w:t>
      </w:r>
      <w:r w:rsidR="0059270B" w:rsidRPr="0009746F">
        <w:rPr>
          <w:rFonts w:ascii="Calibri" w:hAnsi="Calibri" w:cs="Calibri"/>
          <w:iCs/>
        </w:rPr>
        <w:t xml:space="preserve"> </w:t>
      </w:r>
    </w:p>
    <w:p w:rsidR="00AE2AD4" w:rsidRPr="0009746F" w:rsidRDefault="00AE2AD4" w:rsidP="00CF12B5">
      <w:pPr>
        <w:tabs>
          <w:tab w:val="left" w:pos="1418"/>
        </w:tabs>
        <w:spacing w:line="288" w:lineRule="auto"/>
        <w:ind w:left="426" w:hanging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8.2.</w:t>
      </w:r>
      <w:r w:rsidRPr="0009746F">
        <w:rPr>
          <w:rFonts w:ascii="Calibri" w:hAnsi="Calibri" w:cs="Calibri"/>
          <w:iCs/>
        </w:rPr>
        <w:tab/>
        <w:t xml:space="preserve">Wykonawca wnosi wadium nie później niż </w:t>
      </w:r>
      <w:r w:rsidRPr="0009746F">
        <w:rPr>
          <w:rFonts w:ascii="Calibri" w:hAnsi="Calibri" w:cs="Calibri"/>
        </w:rPr>
        <w:t>przed upływem terminu składania ofert</w:t>
      </w:r>
      <w:r w:rsidRPr="0009746F">
        <w:rPr>
          <w:rFonts w:ascii="Calibri" w:hAnsi="Calibri" w:cs="Calibri"/>
          <w:iCs/>
        </w:rPr>
        <w:t xml:space="preserve"> w </w:t>
      </w:r>
      <w:r w:rsidRPr="0009746F">
        <w:rPr>
          <w:rFonts w:ascii="Calibri" w:hAnsi="Calibri" w:cs="Calibri"/>
        </w:rPr>
        <w:t>następujących formach</w:t>
      </w:r>
      <w:r w:rsidRPr="0009746F">
        <w:rPr>
          <w:rFonts w:ascii="Calibri" w:hAnsi="Calibri" w:cs="Calibri"/>
          <w:iCs/>
        </w:rPr>
        <w:t>:</w:t>
      </w:r>
    </w:p>
    <w:p w:rsidR="00AE2AD4" w:rsidRPr="0009746F" w:rsidRDefault="00AE2AD4" w:rsidP="00CA5953">
      <w:pPr>
        <w:numPr>
          <w:ilvl w:val="2"/>
          <w:numId w:val="7"/>
        </w:numPr>
        <w:tabs>
          <w:tab w:val="left" w:pos="644"/>
          <w:tab w:val="left" w:pos="709"/>
        </w:tabs>
        <w:spacing w:line="288" w:lineRule="auto"/>
        <w:ind w:left="644"/>
        <w:jc w:val="both"/>
        <w:rPr>
          <w:rFonts w:ascii="Calibri" w:hAnsi="Calibri" w:cs="Calibri"/>
          <w:b/>
          <w:bCs/>
          <w:iCs/>
        </w:rPr>
      </w:pPr>
      <w:r w:rsidRPr="0009746F">
        <w:rPr>
          <w:rFonts w:ascii="Calibri" w:hAnsi="Calibri" w:cs="Calibri"/>
        </w:rPr>
        <w:t>pieniądzu, przelewem na rachunek bankowy</w:t>
      </w:r>
      <w:r w:rsidRPr="0009746F">
        <w:rPr>
          <w:rFonts w:ascii="Calibri" w:hAnsi="Calibri" w:cs="Calibri"/>
          <w:b/>
          <w:bCs/>
        </w:rPr>
        <w:t xml:space="preserve"> </w:t>
      </w:r>
      <w:r w:rsidR="00E9141E" w:rsidRPr="0009746F">
        <w:rPr>
          <w:rFonts w:ascii="Calibri" w:hAnsi="Calibri" w:cs="Calibri"/>
          <w:b/>
          <w:bCs/>
          <w:iCs/>
        </w:rPr>
        <w:t>SANTANDER BANK POLSKA IV ODDZ. W POZNANIU 64 1090 1476 0000 0001 4234 0626</w:t>
      </w:r>
      <w:r w:rsidRPr="0009746F">
        <w:rPr>
          <w:rFonts w:ascii="Calibri" w:hAnsi="Calibri" w:cs="Calibri"/>
          <w:b/>
          <w:bCs/>
          <w:iCs/>
        </w:rPr>
        <w:t>,</w:t>
      </w:r>
    </w:p>
    <w:p w:rsidR="00AE2AD4" w:rsidRPr="0009746F" w:rsidRDefault="00AE2AD4" w:rsidP="00CA5953">
      <w:pPr>
        <w:numPr>
          <w:ilvl w:val="2"/>
          <w:numId w:val="7"/>
        </w:numPr>
        <w:tabs>
          <w:tab w:val="left" w:pos="644"/>
          <w:tab w:val="left" w:pos="709"/>
        </w:tabs>
        <w:spacing w:line="288" w:lineRule="auto"/>
        <w:ind w:left="644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Cs/>
        </w:rPr>
        <w:t>poręczeniach bankowych lub poręczeniach spółdzielczej kasy oszczędnościowo-kredytowej, z tym że poręczenie kasy jest zawsze poręczeniem pieniężnym</w:t>
      </w:r>
      <w:r w:rsidRPr="0009746F">
        <w:rPr>
          <w:rFonts w:ascii="Calibri" w:hAnsi="Calibri" w:cs="Calibri"/>
        </w:rPr>
        <w:t>,</w:t>
      </w:r>
    </w:p>
    <w:p w:rsidR="00AE2AD4" w:rsidRPr="0009746F" w:rsidRDefault="00AE2AD4" w:rsidP="00CA5953">
      <w:pPr>
        <w:numPr>
          <w:ilvl w:val="2"/>
          <w:numId w:val="7"/>
        </w:numPr>
        <w:tabs>
          <w:tab w:val="left" w:pos="644"/>
          <w:tab w:val="left" w:pos="709"/>
        </w:tabs>
        <w:spacing w:line="288" w:lineRule="auto"/>
        <w:ind w:left="644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gwarancjach bankowych,</w:t>
      </w:r>
    </w:p>
    <w:p w:rsidR="00AE2AD4" w:rsidRPr="0009746F" w:rsidRDefault="00AE2AD4" w:rsidP="00CA5953">
      <w:pPr>
        <w:numPr>
          <w:ilvl w:val="2"/>
          <w:numId w:val="7"/>
        </w:numPr>
        <w:tabs>
          <w:tab w:val="left" w:pos="644"/>
          <w:tab w:val="left" w:pos="709"/>
        </w:tabs>
        <w:spacing w:line="288" w:lineRule="auto"/>
        <w:ind w:left="644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gwarancjach ubezpieczeniowych,</w:t>
      </w:r>
    </w:p>
    <w:p w:rsidR="00AE2AD4" w:rsidRPr="0009746F" w:rsidRDefault="00AE2AD4" w:rsidP="00CA5953">
      <w:pPr>
        <w:numPr>
          <w:ilvl w:val="2"/>
          <w:numId w:val="7"/>
        </w:numPr>
        <w:tabs>
          <w:tab w:val="left" w:pos="644"/>
          <w:tab w:val="left" w:pos="709"/>
        </w:tabs>
        <w:spacing w:line="288" w:lineRule="auto"/>
        <w:ind w:left="644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poręczeniach udzielanych przez podmioty, o których mowa w art. 6b ust. 5 pkt. 2 ustawy z dnia 9 listopada 2000 r. o utworzeniu Polskiej Agencji Rozwoju Przedsiębiorczości.</w:t>
      </w:r>
    </w:p>
    <w:p w:rsidR="00AE2AD4" w:rsidRPr="0009746F" w:rsidRDefault="00AE2AD4" w:rsidP="00CF12B5">
      <w:pPr>
        <w:tabs>
          <w:tab w:val="left" w:pos="1418"/>
        </w:tabs>
        <w:spacing w:line="288" w:lineRule="auto"/>
        <w:ind w:left="426" w:hanging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8.3.</w:t>
      </w:r>
      <w:r w:rsidRPr="0009746F">
        <w:rPr>
          <w:rFonts w:ascii="Calibri" w:hAnsi="Calibri" w:cs="Calibri"/>
          <w:b/>
          <w:iCs/>
        </w:rPr>
        <w:tab/>
      </w:r>
      <w:r w:rsidR="00913F0A" w:rsidRPr="0009746F">
        <w:rPr>
          <w:rFonts w:ascii="Calibri" w:hAnsi="Calibri" w:cs="Calibri"/>
          <w:iCs/>
        </w:rPr>
        <w:t>Wadium w formie poręczeń i gwarancji (bezwarunkowych, nieodwołalnych, na pierwsze pisemne żądanie, z ważnością na okres terminu związania ofertą) należy złożyć w formie elektronicznej podpisane elektronicznym podpisem kwalifikowanym przez wystawiającego poręczenie lub gwarancję</w:t>
      </w:r>
      <w:r w:rsidR="00AB1ACD" w:rsidRPr="0009746F">
        <w:rPr>
          <w:rFonts w:ascii="Calibri" w:hAnsi="Calibri" w:cs="Calibri"/>
          <w:iCs/>
        </w:rPr>
        <w:t xml:space="preserve"> (Gwaranta)</w:t>
      </w:r>
      <w:r w:rsidRPr="0009746F">
        <w:rPr>
          <w:rFonts w:ascii="Calibri" w:hAnsi="Calibri" w:cs="Calibri"/>
          <w:iCs/>
        </w:rPr>
        <w:t>.</w:t>
      </w:r>
      <w:r w:rsidR="00AB1ACD" w:rsidRPr="0009746F">
        <w:rPr>
          <w:rFonts w:ascii="Calibri" w:hAnsi="Calibri" w:cs="Calibri"/>
          <w:iCs/>
        </w:rPr>
        <w:t xml:space="preserve"> Beneficjentem wadium wnoszonego w formie innej niż pieniężna jest </w:t>
      </w:r>
      <w:r w:rsidR="007F7357" w:rsidRPr="0009746F">
        <w:rPr>
          <w:rFonts w:ascii="Calibri" w:hAnsi="Calibri" w:cs="Calibri"/>
          <w:b/>
          <w:iCs/>
        </w:rPr>
        <w:t xml:space="preserve">Teatr Wielki im. Stanisława Moniuszki, </w:t>
      </w:r>
      <w:r w:rsidR="007F7357" w:rsidRPr="0009746F">
        <w:rPr>
          <w:rFonts w:ascii="Calibri" w:hAnsi="Calibri" w:cs="Calibri"/>
          <w:b/>
          <w:iCs/>
          <w:lang w:val="en-US"/>
        </w:rPr>
        <w:t>61-701 Poznań, ul. Fredry 9</w:t>
      </w:r>
      <w:r w:rsidR="00AB1ACD" w:rsidRPr="0009746F">
        <w:rPr>
          <w:rFonts w:ascii="Calibri" w:hAnsi="Calibri" w:cs="Calibri"/>
          <w:b/>
          <w:iCs/>
        </w:rPr>
        <w:t xml:space="preserve">, </w:t>
      </w:r>
      <w:r w:rsidR="007F7357" w:rsidRPr="0009746F">
        <w:rPr>
          <w:rFonts w:ascii="Calibri" w:hAnsi="Calibri" w:cs="Calibri"/>
          <w:b/>
          <w:bCs/>
          <w:iCs/>
        </w:rPr>
        <w:t>NIP: 778-01-68-893, REGON: 000278853</w:t>
      </w:r>
      <w:r w:rsidR="00AB1ACD" w:rsidRPr="0009746F">
        <w:rPr>
          <w:rFonts w:ascii="Calibri" w:hAnsi="Calibri" w:cs="Calibri"/>
          <w:b/>
          <w:iCs/>
        </w:rPr>
        <w:t>.</w:t>
      </w:r>
    </w:p>
    <w:p w:rsidR="00AE2AD4" w:rsidRPr="0009746F" w:rsidRDefault="00AE2AD4" w:rsidP="00CF12B5">
      <w:pPr>
        <w:tabs>
          <w:tab w:val="left" w:pos="1418"/>
        </w:tabs>
        <w:spacing w:line="288" w:lineRule="auto"/>
        <w:ind w:left="426" w:hanging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8.4</w:t>
      </w:r>
      <w:r w:rsidRPr="0009746F">
        <w:rPr>
          <w:rFonts w:ascii="Calibri" w:hAnsi="Calibri" w:cs="Calibri"/>
          <w:iCs/>
        </w:rPr>
        <w:t>.</w:t>
      </w:r>
      <w:r w:rsidRPr="0009746F">
        <w:rPr>
          <w:rFonts w:ascii="Calibri" w:hAnsi="Calibri" w:cs="Calibri"/>
          <w:iCs/>
        </w:rPr>
        <w:tab/>
        <w:t xml:space="preserve"> Skuteczne wniesienie wadium w pieniądzu następuje z chwilą znalezienia się środków finansowych na rachunku zamawiającego, przed upływem terminu składania ofert (tj. przed upływem dnia i godziny wyznaczonej jako ostateczny termin składania ofert).</w:t>
      </w:r>
    </w:p>
    <w:p w:rsidR="00AE2AD4" w:rsidRPr="0009746F" w:rsidRDefault="00AE2AD4" w:rsidP="00CF12B5">
      <w:pPr>
        <w:tabs>
          <w:tab w:val="left" w:pos="426"/>
        </w:tabs>
        <w:spacing w:line="288" w:lineRule="auto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8.5.</w:t>
      </w:r>
      <w:r w:rsidRPr="0009746F">
        <w:rPr>
          <w:rFonts w:ascii="Calibri" w:hAnsi="Calibri" w:cs="Calibri"/>
          <w:iCs/>
        </w:rPr>
        <w:tab/>
        <w:t xml:space="preserve">Zamawiający zaleca, aby w przypadku wniesienia wadium w formie: </w:t>
      </w:r>
    </w:p>
    <w:p w:rsidR="00AE2AD4" w:rsidRPr="0009746F" w:rsidRDefault="00AE2AD4" w:rsidP="00CF12B5">
      <w:pPr>
        <w:tabs>
          <w:tab w:val="left" w:pos="426"/>
        </w:tabs>
        <w:spacing w:line="288" w:lineRule="auto"/>
        <w:ind w:left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 xml:space="preserve">a) pieniężnej – dokument potwierdzający dokonanie przelewu wadium został </w:t>
      </w:r>
      <w:r w:rsidR="00913F0A" w:rsidRPr="0009746F">
        <w:rPr>
          <w:rFonts w:ascii="Calibri" w:hAnsi="Calibri" w:cs="Calibri"/>
          <w:iCs/>
        </w:rPr>
        <w:t>dołączony</w:t>
      </w:r>
      <w:r w:rsidRPr="0009746F">
        <w:rPr>
          <w:rFonts w:ascii="Calibri" w:hAnsi="Calibri" w:cs="Calibri"/>
          <w:iCs/>
        </w:rPr>
        <w:t xml:space="preserve"> do oferty;</w:t>
      </w:r>
    </w:p>
    <w:p w:rsidR="00AE2AD4" w:rsidRPr="0009746F" w:rsidRDefault="00AE2AD4" w:rsidP="00CF12B5">
      <w:pPr>
        <w:tabs>
          <w:tab w:val="left" w:pos="426"/>
        </w:tabs>
        <w:spacing w:line="288" w:lineRule="auto"/>
        <w:ind w:left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 xml:space="preserve">b) innej niż pieniądz – oryginał dokumentu został </w:t>
      </w:r>
      <w:r w:rsidR="00913F0A" w:rsidRPr="0009746F">
        <w:rPr>
          <w:rFonts w:ascii="Calibri" w:hAnsi="Calibri" w:cs="Calibri"/>
          <w:iCs/>
        </w:rPr>
        <w:t>dołączony do oferty</w:t>
      </w:r>
      <w:r w:rsidRPr="0009746F">
        <w:rPr>
          <w:rFonts w:ascii="Calibri" w:hAnsi="Calibri" w:cs="Calibri"/>
          <w:iCs/>
        </w:rPr>
        <w:t xml:space="preserve">. </w:t>
      </w:r>
    </w:p>
    <w:p w:rsidR="00AE2AD4" w:rsidRPr="0009746F" w:rsidRDefault="00AE2AD4" w:rsidP="00CF12B5">
      <w:pPr>
        <w:tabs>
          <w:tab w:val="left" w:pos="1418"/>
        </w:tabs>
        <w:spacing w:line="288" w:lineRule="auto"/>
        <w:ind w:left="426" w:hanging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8.6.</w:t>
      </w:r>
      <w:r w:rsidRPr="0009746F">
        <w:rPr>
          <w:rFonts w:ascii="Calibri" w:hAnsi="Calibri" w:cs="Calibri"/>
          <w:iCs/>
        </w:rPr>
        <w:tab/>
        <w:t>Zamawiający zatrzymuje wadium wraz z odsetkami, jeżeli wykonawca, którego oferta została wybrana:</w:t>
      </w:r>
    </w:p>
    <w:p w:rsidR="00AE2AD4" w:rsidRPr="0009746F" w:rsidRDefault="00AE2AD4" w:rsidP="00CA5953">
      <w:pPr>
        <w:numPr>
          <w:ilvl w:val="0"/>
          <w:numId w:val="8"/>
        </w:numPr>
        <w:tabs>
          <w:tab w:val="left" w:pos="709"/>
        </w:tabs>
        <w:spacing w:line="288" w:lineRule="auto"/>
        <w:ind w:left="709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odmówił podpisania umowy w sprawie zamówienia publicznego na warunkach określonych w ofercie,</w:t>
      </w:r>
    </w:p>
    <w:p w:rsidR="00AE2AD4" w:rsidRPr="0009746F" w:rsidRDefault="00AE2AD4" w:rsidP="00CA5953">
      <w:pPr>
        <w:numPr>
          <w:ilvl w:val="0"/>
          <w:numId w:val="8"/>
        </w:numPr>
        <w:tabs>
          <w:tab w:val="left" w:pos="709"/>
        </w:tabs>
        <w:spacing w:line="288" w:lineRule="auto"/>
        <w:ind w:left="709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nie wniósł zabezpieczenia należytego wykonania umowy na zasadach określonych w specyfikacji istotnych warunków zamówienia,</w:t>
      </w:r>
    </w:p>
    <w:p w:rsidR="00AE2AD4" w:rsidRPr="0009746F" w:rsidRDefault="00AE2AD4" w:rsidP="00CA5953">
      <w:pPr>
        <w:numPr>
          <w:ilvl w:val="0"/>
          <w:numId w:val="8"/>
        </w:numPr>
        <w:tabs>
          <w:tab w:val="left" w:pos="709"/>
        </w:tabs>
        <w:spacing w:line="288" w:lineRule="auto"/>
        <w:ind w:left="709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>zawarcie umowy w sprawie zamówienia publicznego stało się niemożliwe z przyczyn leżących po stronie wykonawcy.</w:t>
      </w:r>
    </w:p>
    <w:p w:rsidR="00AE2AD4" w:rsidRPr="0009746F" w:rsidRDefault="00AE2AD4" w:rsidP="00CF12B5">
      <w:p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8.7.</w:t>
      </w:r>
      <w:r w:rsidRPr="0009746F">
        <w:rPr>
          <w:rFonts w:ascii="Calibri" w:hAnsi="Calibri" w:cs="Calibri"/>
        </w:rPr>
        <w:tab/>
        <w:t xml:space="preserve">Zamawiający zatrzymuje wadium wraz z odsetkami, jeżeli wykonawca w odpowiedzi na wezwanie, o którym mowa w art. 26 ust. 3 i 3a, z przyczyn leżących po jego stronie, nie złożył oświadczeń lub dokumentów potwierdzających okoliczności, o których mowa w art. 25 ust. 1 ustawy, oświadczenia, o którym mowa w art. 25a ust. 1, pełnomocnictw lub nie wyraził zgody na poprawienie omyłki, o której mowa w art. 87 ust. 2 pkt 3, co spowodowało brak możliwości wybrania oferty złożonej przez </w:t>
      </w:r>
      <w:r w:rsidR="00C1663B" w:rsidRPr="0009746F">
        <w:rPr>
          <w:rFonts w:ascii="Calibri" w:hAnsi="Calibri" w:cs="Calibri"/>
        </w:rPr>
        <w:t>wykonawcę, jako</w:t>
      </w:r>
      <w:r w:rsidRPr="0009746F">
        <w:rPr>
          <w:rFonts w:ascii="Calibri" w:hAnsi="Calibri" w:cs="Calibri"/>
        </w:rPr>
        <w:t xml:space="preserve"> najkorzystniejszej.</w:t>
      </w:r>
    </w:p>
    <w:p w:rsidR="00AE2AD4" w:rsidRPr="0009746F" w:rsidRDefault="00AE2AD4" w:rsidP="00CF12B5">
      <w:pPr>
        <w:pStyle w:val="pkt"/>
        <w:suppressAutoHyphens w:val="0"/>
        <w:spacing w:before="0" w:after="0" w:line="288" w:lineRule="auto"/>
        <w:ind w:left="426" w:hanging="426"/>
        <w:rPr>
          <w:rFonts w:ascii="Calibri" w:hAnsi="Calibri" w:cs="Calibri"/>
          <w:iCs/>
          <w:sz w:val="20"/>
        </w:rPr>
      </w:pPr>
      <w:r w:rsidRPr="0009746F">
        <w:rPr>
          <w:rFonts w:ascii="Calibri" w:hAnsi="Calibri" w:cs="Calibri"/>
          <w:b/>
          <w:sz w:val="20"/>
        </w:rPr>
        <w:t>8.8.</w:t>
      </w:r>
      <w:r w:rsidRPr="0009746F">
        <w:rPr>
          <w:rFonts w:ascii="Calibri" w:hAnsi="Calibri" w:cs="Calibri"/>
          <w:sz w:val="20"/>
        </w:rPr>
        <w:tab/>
      </w:r>
      <w:r w:rsidRPr="0009746F">
        <w:rPr>
          <w:rFonts w:ascii="Calibri" w:hAnsi="Calibri" w:cs="Calibri"/>
          <w:iCs/>
          <w:sz w:val="20"/>
        </w:rPr>
        <w:t>Z treści gwarancji/poręczenia winno wynikać bezwarunkowe, na każde pisemne żądanie zgłoszone przez zamawiającego w terminie związania ofertą, zobowiązanie Gwaranta do wypłaty zamawiającemu pełnej kwoty wadium w okolicznościach określonych w art. 46 ust. 4a i 5 ustawy.</w:t>
      </w:r>
    </w:p>
    <w:p w:rsidR="00913F0A" w:rsidRPr="0009746F" w:rsidRDefault="00913F0A" w:rsidP="00CF12B5">
      <w:pPr>
        <w:pStyle w:val="pkt"/>
        <w:suppressAutoHyphens w:val="0"/>
        <w:spacing w:before="0" w:after="0" w:line="288" w:lineRule="auto"/>
        <w:ind w:left="426" w:hanging="426"/>
        <w:rPr>
          <w:rFonts w:ascii="Calibri" w:hAnsi="Calibri" w:cs="Calibri"/>
          <w:sz w:val="20"/>
        </w:rPr>
      </w:pPr>
      <w:r w:rsidRPr="0009746F">
        <w:rPr>
          <w:rFonts w:ascii="Calibri" w:hAnsi="Calibri" w:cs="Calibri"/>
          <w:b/>
          <w:sz w:val="20"/>
        </w:rPr>
        <w:t>8.9.</w:t>
      </w:r>
      <w:r w:rsidRPr="0009746F">
        <w:rPr>
          <w:rFonts w:ascii="Calibri" w:hAnsi="Calibri" w:cs="Calibri"/>
          <w:sz w:val="20"/>
        </w:rPr>
        <w:tab/>
        <w:t>W przypadku Wykonawców wspólnie ubiegających się o udzielenie zamówienia Zamawiający dopuszcza możliwość wniesienia wadium w częściach, pod warunkiem, iż ich suma stanowiła będzie całość wadium wymaganego przez Zamawiającego. W przypadku zaistnienia przesłanki zatrzymania wadium Zamawiający zatrzyma całość wniesionego wadium, bez względu na to w ilu częściach zostało wniesione</w:t>
      </w:r>
    </w:p>
    <w:p w:rsidR="00AE2AD4" w:rsidRPr="0009746F" w:rsidRDefault="00913F0A" w:rsidP="00CF12B5">
      <w:p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8.10</w:t>
      </w:r>
      <w:r w:rsidR="00AE2AD4" w:rsidRPr="0009746F">
        <w:rPr>
          <w:rFonts w:ascii="Calibri" w:hAnsi="Calibri" w:cs="Calibri"/>
          <w:b/>
          <w:iCs/>
        </w:rPr>
        <w:t>.</w:t>
      </w:r>
      <w:r w:rsidR="00AE2AD4" w:rsidRPr="0009746F">
        <w:rPr>
          <w:rFonts w:ascii="Calibri" w:hAnsi="Calibri" w:cs="Calibri"/>
          <w:b/>
          <w:iCs/>
        </w:rPr>
        <w:tab/>
      </w:r>
      <w:r w:rsidR="00AE2AD4" w:rsidRPr="0009746F">
        <w:rPr>
          <w:rFonts w:ascii="Calibri" w:hAnsi="Calibri" w:cs="Calibri"/>
          <w:iCs/>
        </w:rPr>
        <w:t>Okoliczności i zasady zwrotu wadium, jego przepadku oraz zasady jego zaliczenia na poczet zabezpieczenia należytego wykonania umowy określa ustawa.</w:t>
      </w:r>
    </w:p>
    <w:p w:rsidR="00FE3E4C" w:rsidRPr="0009746F" w:rsidRDefault="00FE3E4C" w:rsidP="00CF12B5">
      <w:pPr>
        <w:tabs>
          <w:tab w:val="left" w:pos="426"/>
        </w:tabs>
        <w:spacing w:line="288" w:lineRule="auto"/>
        <w:rPr>
          <w:rFonts w:ascii="Calibri" w:hAnsi="Calibri" w:cs="Calibri"/>
          <w:sz w:val="26"/>
        </w:rPr>
      </w:pPr>
    </w:p>
    <w:p w:rsidR="002A584F" w:rsidRPr="0009746F" w:rsidRDefault="002A584F" w:rsidP="00CA5953">
      <w:pPr>
        <w:pStyle w:val="Akapitzlist"/>
        <w:numPr>
          <w:ilvl w:val="0"/>
          <w:numId w:val="13"/>
        </w:numPr>
        <w:tabs>
          <w:tab w:val="left" w:pos="426"/>
        </w:tabs>
        <w:spacing w:after="0" w:line="288" w:lineRule="auto"/>
        <w:rPr>
          <w:rFonts w:cs="Calibri"/>
          <w:color w:val="auto"/>
          <w:sz w:val="26"/>
        </w:rPr>
      </w:pPr>
      <w:r w:rsidRPr="0009746F">
        <w:rPr>
          <w:rFonts w:cs="Calibri"/>
          <w:color w:val="auto"/>
          <w:sz w:val="26"/>
        </w:rPr>
        <w:t>Termin związania ofertą.</w:t>
      </w:r>
    </w:p>
    <w:p w:rsidR="002A584F" w:rsidRPr="0009746F" w:rsidRDefault="002A584F" w:rsidP="00CF12B5">
      <w:pPr>
        <w:spacing w:line="288" w:lineRule="auto"/>
        <w:ind w:left="284"/>
        <w:jc w:val="both"/>
        <w:rPr>
          <w:rFonts w:ascii="Calibri" w:hAnsi="Calibri" w:cs="Calibri"/>
          <w:iCs/>
        </w:rPr>
      </w:pPr>
    </w:p>
    <w:p w:rsidR="002A584F" w:rsidRPr="0009746F" w:rsidRDefault="00B03FC1" w:rsidP="00CF12B5">
      <w:pPr>
        <w:spacing w:line="288" w:lineRule="auto"/>
        <w:ind w:left="426" w:hanging="425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9</w:t>
      </w:r>
      <w:r w:rsidR="002A584F" w:rsidRPr="0009746F">
        <w:rPr>
          <w:rFonts w:ascii="Calibri" w:hAnsi="Calibri" w:cs="Calibri"/>
          <w:b/>
          <w:iCs/>
        </w:rPr>
        <w:t>.1.</w:t>
      </w:r>
      <w:r w:rsidR="002A584F" w:rsidRPr="0009746F">
        <w:rPr>
          <w:rFonts w:ascii="Calibri" w:hAnsi="Calibri" w:cs="Calibri"/>
          <w:iCs/>
        </w:rPr>
        <w:tab/>
        <w:t xml:space="preserve">Wykonawca będzie związany ofertą przez okres </w:t>
      </w:r>
      <w:r w:rsidR="00913F0A" w:rsidRPr="0009746F">
        <w:rPr>
          <w:rFonts w:ascii="Calibri" w:hAnsi="Calibri" w:cs="Calibri"/>
          <w:b/>
          <w:bCs/>
          <w:iCs/>
        </w:rPr>
        <w:t>6</w:t>
      </w:r>
      <w:r w:rsidR="002A584F" w:rsidRPr="0009746F">
        <w:rPr>
          <w:rFonts w:ascii="Calibri" w:hAnsi="Calibri" w:cs="Calibri"/>
          <w:b/>
          <w:bCs/>
          <w:iCs/>
        </w:rPr>
        <w:t>0 dni</w:t>
      </w:r>
      <w:r w:rsidR="002A584F" w:rsidRPr="0009746F">
        <w:rPr>
          <w:rFonts w:ascii="Calibri" w:hAnsi="Calibri" w:cs="Calibri"/>
          <w:iCs/>
        </w:rPr>
        <w:t xml:space="preserve">. Bieg terminu związania ofertą rozpoczyna się wraz z upływem terminu składania ofert. (art. 85 ust. 5 ustawy). </w:t>
      </w:r>
    </w:p>
    <w:p w:rsidR="002A584F" w:rsidRPr="0009746F" w:rsidRDefault="00B03FC1" w:rsidP="00CF12B5">
      <w:pPr>
        <w:spacing w:line="288" w:lineRule="auto"/>
        <w:ind w:left="426" w:hanging="425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9</w:t>
      </w:r>
      <w:r w:rsidR="002A584F" w:rsidRPr="0009746F">
        <w:rPr>
          <w:rFonts w:ascii="Calibri" w:hAnsi="Calibri" w:cs="Calibri"/>
          <w:b/>
          <w:iCs/>
        </w:rPr>
        <w:t>.2.</w:t>
      </w:r>
      <w:r w:rsidR="002A584F" w:rsidRPr="0009746F">
        <w:rPr>
          <w:rFonts w:ascii="Calibri" w:hAnsi="Calibri" w:cs="Calibri"/>
          <w:iCs/>
        </w:rPr>
        <w:tab/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2A584F" w:rsidRPr="0009746F" w:rsidRDefault="002A584F" w:rsidP="00CF12B5">
      <w:pPr>
        <w:spacing w:line="288" w:lineRule="auto"/>
        <w:ind w:left="284"/>
        <w:jc w:val="both"/>
        <w:rPr>
          <w:rFonts w:ascii="Calibri" w:hAnsi="Calibri" w:cs="Calibri"/>
          <w:iCs/>
        </w:rPr>
      </w:pPr>
    </w:p>
    <w:p w:rsidR="002A584F" w:rsidRPr="0009746F" w:rsidRDefault="002A584F" w:rsidP="00CA5953">
      <w:pPr>
        <w:pStyle w:val="Akapitzlist"/>
        <w:numPr>
          <w:ilvl w:val="0"/>
          <w:numId w:val="13"/>
        </w:numPr>
        <w:spacing w:after="0" w:line="288" w:lineRule="auto"/>
        <w:ind w:left="426" w:hanging="426"/>
        <w:rPr>
          <w:rFonts w:cs="Calibri"/>
          <w:color w:val="auto"/>
          <w:sz w:val="26"/>
        </w:rPr>
      </w:pPr>
      <w:r w:rsidRPr="0009746F">
        <w:rPr>
          <w:rFonts w:cs="Calibri"/>
          <w:color w:val="auto"/>
          <w:sz w:val="26"/>
        </w:rPr>
        <w:t>Opis sposobu przygotowania oferty.</w:t>
      </w:r>
    </w:p>
    <w:p w:rsidR="002A584F" w:rsidRPr="0009746F" w:rsidRDefault="002A584F" w:rsidP="00CF12B5">
      <w:pPr>
        <w:spacing w:line="288" w:lineRule="auto"/>
        <w:ind w:left="426"/>
        <w:rPr>
          <w:rFonts w:ascii="Calibri" w:hAnsi="Calibri" w:cs="Calibri"/>
          <w:b/>
          <w:iCs/>
          <w:sz w:val="21"/>
        </w:rPr>
      </w:pPr>
    </w:p>
    <w:p w:rsidR="002A584F" w:rsidRPr="00F43721" w:rsidRDefault="002A584F" w:rsidP="00CA5953">
      <w:pPr>
        <w:pStyle w:val="Akapitzlist"/>
        <w:numPr>
          <w:ilvl w:val="1"/>
          <w:numId w:val="42"/>
        </w:numPr>
        <w:spacing w:after="0" w:line="288" w:lineRule="auto"/>
        <w:jc w:val="both"/>
        <w:rPr>
          <w:rFonts w:cs="Calibri"/>
          <w:color w:val="auto"/>
          <w:sz w:val="20"/>
          <w:szCs w:val="20"/>
        </w:rPr>
      </w:pPr>
      <w:r w:rsidRPr="00F43721">
        <w:rPr>
          <w:rFonts w:cs="Calibri"/>
          <w:color w:val="auto"/>
          <w:sz w:val="20"/>
          <w:szCs w:val="20"/>
        </w:rPr>
        <w:t>Wykaz dokumentów składających się na ofertę.</w:t>
      </w:r>
    </w:p>
    <w:p w:rsidR="00303727" w:rsidRPr="0009746F" w:rsidRDefault="002A584F" w:rsidP="00F43721">
      <w:pPr>
        <w:numPr>
          <w:ilvl w:val="0"/>
          <w:numId w:val="2"/>
        </w:numPr>
        <w:tabs>
          <w:tab w:val="clear" w:pos="709"/>
        </w:tabs>
        <w:spacing w:line="288" w:lineRule="auto"/>
        <w:ind w:left="993" w:hanging="284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formularz ofertowy</w:t>
      </w:r>
      <w:r w:rsidR="000B40DB">
        <w:rPr>
          <w:rFonts w:ascii="Calibri" w:hAnsi="Calibri" w:cs="Calibri"/>
          <w:b/>
        </w:rPr>
        <w:t xml:space="preserve"> wraz z formularzem cenowy – według wzoru załącznika nr 1 do SIWZ</w:t>
      </w:r>
      <w:r w:rsidRPr="0009746F">
        <w:rPr>
          <w:rFonts w:ascii="Calibri" w:hAnsi="Calibri" w:cs="Calibri"/>
          <w:b/>
        </w:rPr>
        <w:t>;</w:t>
      </w:r>
    </w:p>
    <w:p w:rsidR="005311F9" w:rsidRPr="0009746F" w:rsidRDefault="00D658B1" w:rsidP="00CF12B5">
      <w:pPr>
        <w:numPr>
          <w:ilvl w:val="0"/>
          <w:numId w:val="2"/>
        </w:numPr>
        <w:tabs>
          <w:tab w:val="clear" w:pos="709"/>
        </w:tabs>
        <w:spacing w:line="288" w:lineRule="auto"/>
        <w:ind w:left="993" w:hanging="284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zestawienie parametrów wymaganych</w:t>
      </w:r>
      <w:r w:rsidR="005311F9" w:rsidRPr="0009746F">
        <w:rPr>
          <w:rFonts w:ascii="Calibri" w:hAnsi="Calibri" w:cs="Calibri"/>
          <w:b/>
        </w:rPr>
        <w:t xml:space="preserve"> </w:t>
      </w:r>
      <w:r w:rsidRPr="0009746F">
        <w:rPr>
          <w:rFonts w:ascii="Calibri" w:hAnsi="Calibri" w:cs="Calibri"/>
          <w:b/>
        </w:rPr>
        <w:t xml:space="preserve">- tabele wyposażenia </w:t>
      </w:r>
      <w:r w:rsidR="000B40DB">
        <w:rPr>
          <w:rFonts w:ascii="Calibri" w:hAnsi="Calibri" w:cs="Calibri"/>
          <w:b/>
        </w:rPr>
        <w:t xml:space="preserve">– według wzorów załącznika </w:t>
      </w:r>
      <w:r w:rsidR="005311F9" w:rsidRPr="0009746F">
        <w:rPr>
          <w:rFonts w:ascii="Calibri" w:hAnsi="Calibri" w:cs="Calibri"/>
          <w:b/>
        </w:rPr>
        <w:t xml:space="preserve">nr </w:t>
      </w:r>
      <w:r w:rsidRPr="0009746F">
        <w:rPr>
          <w:rFonts w:ascii="Calibri" w:hAnsi="Calibri" w:cs="Calibri"/>
          <w:b/>
        </w:rPr>
        <w:t>12</w:t>
      </w:r>
      <w:r w:rsidR="005311F9" w:rsidRPr="0009746F">
        <w:rPr>
          <w:rFonts w:ascii="Calibri" w:hAnsi="Calibri" w:cs="Calibri"/>
          <w:b/>
        </w:rPr>
        <w:t xml:space="preserve"> do SIWZ</w:t>
      </w:r>
      <w:r w:rsidR="00F43721">
        <w:rPr>
          <w:rFonts w:ascii="Calibri" w:hAnsi="Calibri" w:cs="Calibri"/>
          <w:b/>
        </w:rPr>
        <w:t>.</w:t>
      </w:r>
    </w:p>
    <w:p w:rsidR="00FE3E4C" w:rsidRPr="0009746F" w:rsidRDefault="00FE3E4C" w:rsidP="00CF12B5">
      <w:pPr>
        <w:spacing w:line="288" w:lineRule="auto"/>
        <w:ind w:left="993" w:hanging="284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Do oferty należy dołączyć:</w:t>
      </w:r>
    </w:p>
    <w:p w:rsidR="00913084" w:rsidRDefault="00FE3E4C" w:rsidP="00913084">
      <w:pPr>
        <w:numPr>
          <w:ilvl w:val="0"/>
          <w:numId w:val="29"/>
        </w:numPr>
        <w:tabs>
          <w:tab w:val="clear" w:pos="709"/>
          <w:tab w:val="num" w:pos="993"/>
        </w:tabs>
        <w:spacing w:line="288" w:lineRule="auto"/>
        <w:ind w:left="993" w:hanging="284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a</w:t>
      </w:r>
      <w:r w:rsidR="00303727" w:rsidRPr="0009746F">
        <w:rPr>
          <w:rFonts w:ascii="Calibri" w:hAnsi="Calibri" w:cs="Calibri"/>
          <w:b/>
        </w:rPr>
        <w:t>ktualny na dzień składania ofert Jednolity Europejski Dokument Zamówienia (JEDZ)</w:t>
      </w:r>
      <w:r w:rsidR="00850067" w:rsidRPr="0009746F">
        <w:rPr>
          <w:rFonts w:ascii="Calibri" w:hAnsi="Calibri" w:cs="Calibri"/>
          <w:b/>
        </w:rPr>
        <w:t>;</w:t>
      </w:r>
    </w:p>
    <w:p w:rsidR="00913084" w:rsidRPr="006F53B1" w:rsidRDefault="00EB6E1F" w:rsidP="00913084">
      <w:pPr>
        <w:numPr>
          <w:ilvl w:val="0"/>
          <w:numId w:val="29"/>
        </w:numPr>
        <w:tabs>
          <w:tab w:val="clear" w:pos="709"/>
          <w:tab w:val="num" w:pos="993"/>
        </w:tabs>
        <w:spacing w:line="288" w:lineRule="auto"/>
        <w:ind w:left="993" w:hanging="284"/>
        <w:jc w:val="both"/>
        <w:rPr>
          <w:rFonts w:ascii="Calibri" w:hAnsi="Calibri" w:cs="Calibri"/>
          <w:b/>
        </w:rPr>
      </w:pPr>
      <w:r w:rsidRPr="006F53B1">
        <w:rPr>
          <w:rFonts w:ascii="Calibri" w:hAnsi="Calibri" w:cs="Calibri"/>
          <w:b/>
        </w:rPr>
        <w:t>formularz cenowy zapisany</w:t>
      </w:r>
      <w:r w:rsidR="00947D21" w:rsidRPr="006F53B1">
        <w:rPr>
          <w:rFonts w:ascii="Calibri" w:hAnsi="Calibri" w:cs="Calibri"/>
          <w:b/>
        </w:rPr>
        <w:t xml:space="preserve"> w formacie danych xl</w:t>
      </w:r>
      <w:r w:rsidRPr="006F53B1">
        <w:rPr>
          <w:rFonts w:ascii="Calibri" w:hAnsi="Calibri" w:cs="Calibri"/>
          <w:b/>
        </w:rPr>
        <w:t>s. (plik e</w:t>
      </w:r>
      <w:r w:rsidR="00913084" w:rsidRPr="006F53B1">
        <w:rPr>
          <w:rFonts w:ascii="Calibri" w:hAnsi="Calibri" w:cs="Calibri"/>
          <w:b/>
        </w:rPr>
        <w:t>xcel) – pomocniczo i nie musi być podpisany</w:t>
      </w:r>
      <w:r w:rsidR="00947D21" w:rsidRPr="006F53B1">
        <w:rPr>
          <w:rFonts w:ascii="Calibri" w:hAnsi="Calibri" w:cs="Calibri"/>
          <w:b/>
        </w:rPr>
        <w:t>, tożsamy</w:t>
      </w:r>
      <w:r w:rsidR="00913084" w:rsidRPr="006F53B1">
        <w:rPr>
          <w:rFonts w:ascii="Calibri" w:hAnsi="Calibri" w:cs="Calibri"/>
          <w:b/>
        </w:rPr>
        <w:t xml:space="preserve"> z wersją, o której mowa w ppkt. a) – w przypadku rozbieżności między formularzem cenowym stanowiącym treść oferty, a formularzem cenow</w:t>
      </w:r>
      <w:r w:rsidR="00947D21" w:rsidRPr="006F53B1">
        <w:rPr>
          <w:rFonts w:ascii="Calibri" w:hAnsi="Calibri" w:cs="Calibri"/>
          <w:b/>
        </w:rPr>
        <w:t>y zapisanym w formacie danych xl</w:t>
      </w:r>
      <w:r w:rsidR="00913084" w:rsidRPr="006F53B1">
        <w:rPr>
          <w:rFonts w:ascii="Calibri" w:hAnsi="Calibri" w:cs="Calibri"/>
          <w:b/>
        </w:rPr>
        <w:t>s. (plik ecxcel), pierwszeństwo ważności ma formularz cenowy zawarty w formularzu ofertowym jako treść oferty.</w:t>
      </w:r>
    </w:p>
    <w:p w:rsidR="00850067" w:rsidRPr="0009746F" w:rsidRDefault="00850067" w:rsidP="00CA5953">
      <w:pPr>
        <w:numPr>
          <w:ilvl w:val="0"/>
          <w:numId w:val="29"/>
        </w:numPr>
        <w:spacing w:line="288" w:lineRule="auto"/>
        <w:ind w:left="993" w:hanging="284"/>
        <w:jc w:val="both"/>
        <w:rPr>
          <w:rFonts w:ascii="Calibri" w:hAnsi="Calibri" w:cs="Calibri"/>
          <w:b/>
        </w:rPr>
      </w:pPr>
      <w:r w:rsidRPr="006F53B1">
        <w:rPr>
          <w:rFonts w:ascii="Calibri" w:hAnsi="Calibri" w:cs="Calibri"/>
          <w:b/>
          <w:bCs/>
        </w:rPr>
        <w:t>zobowiązanie podmiotu do oddania Wykonawcy do dyspozycji na zasadach określonych w art. 22a niezbędnych zasobów na potrzeby realizacji</w:t>
      </w:r>
      <w:r w:rsidRPr="0009746F">
        <w:rPr>
          <w:rFonts w:ascii="Calibri" w:hAnsi="Calibri" w:cs="Calibri"/>
          <w:b/>
          <w:bCs/>
        </w:rPr>
        <w:t xml:space="preserve"> zamówienia </w:t>
      </w:r>
      <w:r w:rsidR="000B40DB">
        <w:rPr>
          <w:rFonts w:ascii="Calibri" w:hAnsi="Calibri" w:cs="Calibri"/>
          <w:b/>
        </w:rPr>
        <w:t>według wzoru załącznika 10 (</w:t>
      </w:r>
      <w:r w:rsidRPr="0009746F">
        <w:rPr>
          <w:rFonts w:ascii="Calibri" w:hAnsi="Calibri" w:cs="Calibri"/>
          <w:b/>
          <w:bCs/>
        </w:rPr>
        <w:t>jeśli dotyczy</w:t>
      </w:r>
      <w:r w:rsidR="000B40DB">
        <w:rPr>
          <w:rFonts w:ascii="Calibri" w:hAnsi="Calibri" w:cs="Calibri"/>
          <w:b/>
          <w:bCs/>
        </w:rPr>
        <w:t>)</w:t>
      </w:r>
      <w:r w:rsidR="00F43721">
        <w:rPr>
          <w:rFonts w:ascii="Calibri" w:hAnsi="Calibri" w:cs="Calibri"/>
          <w:b/>
          <w:bCs/>
        </w:rPr>
        <w:t>;</w:t>
      </w:r>
    </w:p>
    <w:p w:rsidR="00E9141E" w:rsidRPr="0009746F" w:rsidRDefault="00E9141E" w:rsidP="00CA5953">
      <w:pPr>
        <w:numPr>
          <w:ilvl w:val="0"/>
          <w:numId w:val="29"/>
        </w:numPr>
        <w:spacing w:line="288" w:lineRule="auto"/>
        <w:ind w:left="993" w:hanging="284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Jeżeli zasady reprezentacji wykonawcy nie wynikają między innymi z odpisu z właściwego rejestru wymagane jest załączenie aktualnego dokumentu uprawniającego do składania podpisów w imieniu Wykonawcy</w:t>
      </w:r>
      <w:r w:rsidR="00F43721">
        <w:rPr>
          <w:rFonts w:ascii="Calibri" w:hAnsi="Calibri" w:cs="Calibri"/>
          <w:b/>
        </w:rPr>
        <w:t>.</w:t>
      </w:r>
    </w:p>
    <w:p w:rsidR="002A584F" w:rsidRPr="0009746F" w:rsidRDefault="002A584F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Oferta musi być sporządzona w języku polskim</w:t>
      </w:r>
      <w:r w:rsidR="00913F0A" w:rsidRPr="0009746F">
        <w:rPr>
          <w:rFonts w:cs="Calibri"/>
          <w:b w:val="0"/>
          <w:color w:val="auto"/>
          <w:sz w:val="20"/>
          <w:szCs w:val="20"/>
        </w:rPr>
        <w:t xml:space="preserve"> oraz podpisana kwalifikowanym podpisem elektronicznym przez osoby uprawnione do reprezentowania Wykonawcy w obrocie gospodarczym, zgodnie z aktem rejestracyjnym i wymogami ustawowymi.</w:t>
      </w:r>
    </w:p>
    <w:p w:rsidR="002A584F" w:rsidRPr="0009746F" w:rsidRDefault="002A584F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Dokumenty sporządzone w języku obcym są składane wraz z tłumaczeniem na język polski.</w:t>
      </w:r>
    </w:p>
    <w:p w:rsidR="00C95F5E" w:rsidRPr="0009746F" w:rsidRDefault="00D6253F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Dokumenty lub oświadczenia</w:t>
      </w:r>
      <w:r w:rsidR="008A506D" w:rsidRPr="0009746F">
        <w:rPr>
          <w:rFonts w:cs="Calibri"/>
          <w:b w:val="0"/>
          <w:color w:val="auto"/>
          <w:sz w:val="20"/>
          <w:szCs w:val="20"/>
        </w:rPr>
        <w:t>, składane są w oryginale w postaci dokumentu elektronicznego lub w elektronicznej kopii dokumentu lub oświadczenia poświadczonej za zgodność z oryginałem</w:t>
      </w:r>
      <w:r w:rsidR="007F7357" w:rsidRPr="0009746F">
        <w:rPr>
          <w:rFonts w:cs="Calibri"/>
          <w:b w:val="0"/>
          <w:color w:val="auto"/>
          <w:sz w:val="20"/>
          <w:szCs w:val="20"/>
          <w:lang w:val="pl-PL"/>
        </w:rPr>
        <w:t>.</w:t>
      </w:r>
    </w:p>
    <w:p w:rsidR="00C95F5E" w:rsidRPr="0009746F" w:rsidRDefault="008A506D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</w:t>
      </w:r>
      <w:r w:rsidR="00C95F5E" w:rsidRPr="0009746F">
        <w:rPr>
          <w:rFonts w:cs="Calibri"/>
          <w:b w:val="0"/>
          <w:color w:val="auto"/>
          <w:sz w:val="20"/>
          <w:szCs w:val="20"/>
        </w:rPr>
        <w:t>.</w:t>
      </w:r>
    </w:p>
    <w:p w:rsidR="008A506D" w:rsidRPr="0009746F" w:rsidRDefault="008A506D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Poświadczenie za zgodność z oryginałem elektronicznej kopii dokumentu lub oświadczenia, następuje przy użyciu kwalifikowanego podpisu elektronicznego.</w:t>
      </w:r>
    </w:p>
    <w:p w:rsidR="002A584F" w:rsidRPr="0009746F" w:rsidRDefault="002A584F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Wszystkie opracowane przez Zamawiającego załączniki do niniejszej specyfikacji stanowią wyłącznie propozycję co do formy wymaganych dokumentów. Dopuszcza się przedstawienie wymaganych załączników w formie własnej opracowanej przez wykonawcę, pod warunkiem, iż dokumenty będą zawierać wszystkie żądane przez zamawiającego informacje zawarte w załącznikach i niniejszej specyfikacji oraz będą podpisane przez Wykonawcę.</w:t>
      </w:r>
    </w:p>
    <w:p w:rsidR="002A584F" w:rsidRPr="0009746F" w:rsidRDefault="002A584F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Każdy Wykonawca może złożyć tylko jedną ofertę. Złożenie większej liczby ofert spowoduje odrzucenie wszystkich ofert złożonych przez danego wykonawcę. Ofertę składa się w jednym egzemplarzu.</w:t>
      </w:r>
    </w:p>
    <w:p w:rsidR="002A584F" w:rsidRPr="0009746F" w:rsidRDefault="002A584F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Wykonawca ponosi wszelkie koszty związane z przygotowaniem oferty.</w:t>
      </w:r>
    </w:p>
    <w:p w:rsidR="002A584F" w:rsidRPr="0009746F" w:rsidRDefault="002A584F" w:rsidP="00CA5953">
      <w:pPr>
        <w:pStyle w:val="Akapitzlist"/>
        <w:numPr>
          <w:ilvl w:val="1"/>
          <w:numId w:val="42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Zamawiający nie przewiduje zwrotu kosztów udziału w postępowaniu.</w:t>
      </w:r>
    </w:p>
    <w:p w:rsidR="002A584F" w:rsidRPr="0009746F" w:rsidRDefault="00D6253F" w:rsidP="00CA5953">
      <w:pPr>
        <w:pStyle w:val="Akapitzlist"/>
        <w:numPr>
          <w:ilvl w:val="1"/>
          <w:numId w:val="42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Wszelkie informacje stanowiące tajemnicę przedsiębiorstwa w rozumieniu ustawy z dnia 16 kwietnia 1993 r. o zwalczaniu nieuczciwej konkurencji, które Wykonawca zastrzeże, jako tajemnicę przedsiębiorstwa, powinny zostać złożone w osobnym pliku wraz z jednoczesnym zaznaczeniem polecenia „Załącznik stanowiący tajemnicę przedsiębiorstwa” a następnie wraz z plikami stanowiącymi jawną część skompresowane do jednego pliku archiwum (np. ZIP)</w:t>
      </w:r>
      <w:r w:rsidR="002A584F" w:rsidRPr="0009746F">
        <w:rPr>
          <w:rFonts w:cs="Calibri"/>
          <w:b w:val="0"/>
          <w:iCs/>
          <w:color w:val="auto"/>
          <w:sz w:val="20"/>
          <w:szCs w:val="20"/>
        </w:rPr>
        <w:t>.</w:t>
      </w:r>
    </w:p>
    <w:p w:rsidR="002A584F" w:rsidRPr="0009746F" w:rsidRDefault="002A584F" w:rsidP="00CA5953">
      <w:pPr>
        <w:pStyle w:val="Akapitzlist"/>
        <w:numPr>
          <w:ilvl w:val="1"/>
          <w:numId w:val="42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ukazania się ogłoszenia o zamówieniu.</w:t>
      </w:r>
    </w:p>
    <w:p w:rsidR="005E4363" w:rsidRPr="0009746F" w:rsidRDefault="005E4363" w:rsidP="00CF12B5">
      <w:pPr>
        <w:spacing w:line="288" w:lineRule="auto"/>
        <w:ind w:left="284"/>
        <w:jc w:val="both"/>
        <w:rPr>
          <w:rFonts w:ascii="Calibri" w:hAnsi="Calibri" w:cs="Calibri"/>
          <w:b/>
          <w:iCs/>
          <w:sz w:val="22"/>
        </w:rPr>
      </w:pPr>
    </w:p>
    <w:p w:rsidR="002A584F" w:rsidRPr="0009746F" w:rsidRDefault="002A584F" w:rsidP="00CA5953">
      <w:pPr>
        <w:numPr>
          <w:ilvl w:val="0"/>
          <w:numId w:val="42"/>
        </w:numPr>
        <w:tabs>
          <w:tab w:val="left" w:pos="426"/>
        </w:tabs>
        <w:spacing w:line="288" w:lineRule="auto"/>
        <w:rPr>
          <w:rFonts w:ascii="Calibri" w:hAnsi="Calibri" w:cs="Calibri"/>
          <w:b/>
          <w:sz w:val="26"/>
        </w:rPr>
      </w:pPr>
      <w:r w:rsidRPr="0009746F">
        <w:rPr>
          <w:rFonts w:ascii="Calibri" w:hAnsi="Calibri" w:cs="Calibri"/>
          <w:b/>
          <w:sz w:val="26"/>
        </w:rPr>
        <w:t>Miejsce oraz termin składania i otwarcia ofert.</w:t>
      </w:r>
    </w:p>
    <w:p w:rsidR="002A584F" w:rsidRPr="0009746F" w:rsidRDefault="002A584F" w:rsidP="00CF12B5">
      <w:pPr>
        <w:spacing w:line="288" w:lineRule="auto"/>
        <w:ind w:left="284"/>
        <w:jc w:val="both"/>
        <w:rPr>
          <w:rFonts w:ascii="Calibri" w:hAnsi="Calibri" w:cs="Calibri"/>
          <w:iCs/>
          <w:sz w:val="24"/>
        </w:rPr>
      </w:pPr>
    </w:p>
    <w:p w:rsidR="008C3230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Oferty należy składać do dnia</w:t>
      </w:r>
      <w:r w:rsidR="00C1663B" w:rsidRPr="0009746F">
        <w:rPr>
          <w:rFonts w:cs="Calibri"/>
          <w:b w:val="0"/>
          <w:iCs/>
          <w:color w:val="auto"/>
          <w:sz w:val="20"/>
          <w:szCs w:val="20"/>
        </w:rPr>
        <w:t xml:space="preserve"> </w:t>
      </w:r>
      <w:r w:rsidR="0033524B">
        <w:rPr>
          <w:rFonts w:cs="Calibri"/>
          <w:iCs/>
          <w:color w:val="FF0000"/>
          <w:sz w:val="20"/>
          <w:szCs w:val="20"/>
          <w:lang w:val="pl-PL"/>
        </w:rPr>
        <w:t>02.04</w:t>
      </w:r>
      <w:r w:rsidR="00CF12B5" w:rsidRPr="0009746F">
        <w:rPr>
          <w:rFonts w:cs="Calibri"/>
          <w:iCs/>
          <w:color w:val="FF0000"/>
          <w:sz w:val="20"/>
          <w:szCs w:val="20"/>
          <w:lang w:val="pl-PL"/>
        </w:rPr>
        <w:t>.2020</w:t>
      </w:r>
      <w:r w:rsidRPr="0009746F">
        <w:rPr>
          <w:rFonts w:cs="Calibri"/>
          <w:bCs/>
          <w:iCs/>
          <w:color w:val="FF0000"/>
          <w:sz w:val="20"/>
          <w:szCs w:val="20"/>
        </w:rPr>
        <w:t xml:space="preserve"> </w:t>
      </w:r>
      <w:r w:rsidRPr="0009746F">
        <w:rPr>
          <w:rFonts w:cs="Calibri"/>
          <w:iCs/>
          <w:color w:val="FF0000"/>
          <w:sz w:val="20"/>
          <w:szCs w:val="20"/>
        </w:rPr>
        <w:t>r.</w:t>
      </w:r>
      <w:r w:rsidRPr="0009746F">
        <w:rPr>
          <w:rFonts w:cs="Calibri"/>
          <w:b w:val="0"/>
          <w:iCs/>
          <w:color w:val="FF0000"/>
          <w:sz w:val="20"/>
          <w:szCs w:val="20"/>
        </w:rPr>
        <w:t xml:space="preserve"> </w:t>
      </w: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do godziny </w:t>
      </w:r>
      <w:r w:rsidR="00E15990" w:rsidRPr="0009746F">
        <w:rPr>
          <w:rFonts w:cs="Calibri"/>
          <w:bCs/>
          <w:iCs/>
          <w:color w:val="FF0000"/>
          <w:sz w:val="20"/>
          <w:szCs w:val="20"/>
        </w:rPr>
        <w:t>1</w:t>
      </w:r>
      <w:r w:rsidR="005B2DC4" w:rsidRPr="0009746F">
        <w:rPr>
          <w:rFonts w:cs="Calibri"/>
          <w:bCs/>
          <w:iCs/>
          <w:color w:val="FF0000"/>
          <w:sz w:val="20"/>
          <w:szCs w:val="20"/>
          <w:lang w:val="pl-PL"/>
        </w:rPr>
        <w:t>2</w:t>
      </w:r>
      <w:r w:rsidR="007B6F84" w:rsidRPr="0009746F">
        <w:rPr>
          <w:rFonts w:cs="Calibri"/>
          <w:bCs/>
          <w:iCs/>
          <w:color w:val="FF0000"/>
          <w:sz w:val="20"/>
          <w:szCs w:val="20"/>
          <w:vertAlign w:val="superscript"/>
          <w:lang w:val="pl-PL"/>
        </w:rPr>
        <w:t>00</w:t>
      </w:r>
      <w:r w:rsidR="008C3230" w:rsidRPr="0009746F">
        <w:rPr>
          <w:rFonts w:cs="Calibri"/>
          <w:bCs/>
          <w:iCs/>
          <w:color w:val="FF0000"/>
          <w:sz w:val="20"/>
          <w:szCs w:val="20"/>
        </w:rPr>
        <w:t>.</w:t>
      </w:r>
    </w:p>
    <w:p w:rsidR="002A584F" w:rsidRPr="0009746F" w:rsidRDefault="008C3230" w:rsidP="00CA5953">
      <w:pPr>
        <w:pStyle w:val="Akapitzlist"/>
        <w:numPr>
          <w:ilvl w:val="1"/>
          <w:numId w:val="31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Miejsce składania ofert: </w:t>
      </w:r>
      <w:r w:rsidRPr="0009746F">
        <w:rPr>
          <w:rFonts w:cs="Calibri"/>
          <w:iCs/>
          <w:color w:val="auto"/>
          <w:sz w:val="20"/>
          <w:szCs w:val="20"/>
        </w:rPr>
        <w:t>https://miniportal.uzp.gov.pl</w:t>
      </w:r>
      <w:r w:rsidR="002A584F" w:rsidRPr="0009746F">
        <w:rPr>
          <w:rFonts w:cs="Calibri"/>
          <w:iCs/>
          <w:color w:val="auto"/>
          <w:sz w:val="20"/>
          <w:szCs w:val="20"/>
        </w:rPr>
        <w:t>.</w:t>
      </w:r>
    </w:p>
    <w:p w:rsidR="00977009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Otwarcie złożonych ofert nastąpi w dniu</w:t>
      </w:r>
      <w:r w:rsidR="00C1663B" w:rsidRPr="0009746F">
        <w:rPr>
          <w:rFonts w:cs="Calibri"/>
          <w:b w:val="0"/>
          <w:iCs/>
          <w:color w:val="auto"/>
          <w:sz w:val="20"/>
          <w:szCs w:val="20"/>
        </w:rPr>
        <w:t xml:space="preserve"> </w:t>
      </w:r>
      <w:r w:rsidR="0033524B">
        <w:rPr>
          <w:rFonts w:cs="Calibri"/>
          <w:iCs/>
          <w:color w:val="FF0000"/>
          <w:sz w:val="20"/>
          <w:szCs w:val="20"/>
          <w:lang w:val="pl-PL"/>
        </w:rPr>
        <w:t>02.04</w:t>
      </w:r>
      <w:r w:rsidR="00CF12B5" w:rsidRPr="0009746F">
        <w:rPr>
          <w:rFonts w:cs="Calibri"/>
          <w:iCs/>
          <w:color w:val="FF0000"/>
          <w:sz w:val="20"/>
          <w:szCs w:val="20"/>
          <w:lang w:val="pl-PL"/>
        </w:rPr>
        <w:t>.2020</w:t>
      </w:r>
      <w:r w:rsidR="00C95F5E" w:rsidRPr="0009746F">
        <w:rPr>
          <w:rFonts w:cs="Calibri"/>
          <w:bCs/>
          <w:iCs/>
          <w:color w:val="FF0000"/>
          <w:sz w:val="20"/>
          <w:szCs w:val="20"/>
        </w:rPr>
        <w:t xml:space="preserve"> </w:t>
      </w:r>
      <w:r w:rsidR="00C95F5E" w:rsidRPr="0009746F">
        <w:rPr>
          <w:rFonts w:cs="Calibri"/>
          <w:iCs/>
          <w:color w:val="FF0000"/>
          <w:sz w:val="20"/>
          <w:szCs w:val="20"/>
        </w:rPr>
        <w:t>r.</w:t>
      </w:r>
      <w:r w:rsidR="00C95F5E" w:rsidRPr="0009746F">
        <w:rPr>
          <w:rFonts w:cs="Calibri"/>
          <w:b w:val="0"/>
          <w:iCs/>
          <w:color w:val="FF0000"/>
          <w:sz w:val="20"/>
          <w:szCs w:val="20"/>
        </w:rPr>
        <w:t xml:space="preserve"> </w:t>
      </w: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o godzinie </w:t>
      </w:r>
      <w:r w:rsidR="007B330D" w:rsidRPr="0009746F">
        <w:rPr>
          <w:rFonts w:cs="Calibri"/>
          <w:iCs/>
          <w:color w:val="FF0000"/>
          <w:sz w:val="20"/>
          <w:szCs w:val="20"/>
        </w:rPr>
        <w:t>1</w:t>
      </w:r>
      <w:r w:rsidR="00730D9B" w:rsidRPr="0009746F">
        <w:rPr>
          <w:rFonts w:cs="Calibri"/>
          <w:iCs/>
          <w:color w:val="FF0000"/>
          <w:sz w:val="20"/>
          <w:szCs w:val="20"/>
        </w:rPr>
        <w:t>4</w:t>
      </w:r>
      <w:r w:rsidR="00231C56" w:rsidRPr="0009746F">
        <w:rPr>
          <w:rFonts w:cs="Calibri"/>
          <w:iCs/>
          <w:color w:val="FF0000"/>
          <w:sz w:val="20"/>
          <w:szCs w:val="20"/>
          <w:vertAlign w:val="superscript"/>
        </w:rPr>
        <w:t>0</w:t>
      </w:r>
      <w:r w:rsidRPr="0009746F">
        <w:rPr>
          <w:rFonts w:cs="Calibri"/>
          <w:iCs/>
          <w:color w:val="FF0000"/>
          <w:sz w:val="20"/>
          <w:szCs w:val="20"/>
          <w:vertAlign w:val="superscript"/>
        </w:rPr>
        <w:t>0</w:t>
      </w:r>
      <w:r w:rsidR="008C3230" w:rsidRPr="0009746F">
        <w:rPr>
          <w:rFonts w:cs="Calibri"/>
          <w:iCs/>
          <w:color w:val="FF0000"/>
          <w:sz w:val="20"/>
          <w:szCs w:val="20"/>
        </w:rPr>
        <w:t>.</w:t>
      </w:r>
    </w:p>
    <w:p w:rsidR="00977009" w:rsidRPr="0009746F" w:rsidRDefault="00977009" w:rsidP="00CA5953">
      <w:pPr>
        <w:pStyle w:val="Akapitzlist"/>
        <w:numPr>
          <w:ilvl w:val="1"/>
          <w:numId w:val="31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Miejsce </w:t>
      </w:r>
      <w:r w:rsidRPr="0009746F">
        <w:rPr>
          <w:rFonts w:cs="Calibri"/>
          <w:b w:val="0"/>
          <w:iCs/>
          <w:color w:val="auto"/>
          <w:sz w:val="20"/>
          <w:szCs w:val="20"/>
          <w:lang w:val="pl-PL"/>
        </w:rPr>
        <w:t xml:space="preserve">otwarcia </w:t>
      </w:r>
      <w:r w:rsidRPr="0009746F">
        <w:rPr>
          <w:rFonts w:cs="Calibri"/>
          <w:b w:val="0"/>
          <w:iCs/>
          <w:color w:val="auto"/>
          <w:sz w:val="20"/>
          <w:szCs w:val="20"/>
        </w:rPr>
        <w:t>ofert</w:t>
      </w:r>
      <w:r w:rsidRPr="0009746F">
        <w:rPr>
          <w:rFonts w:cs="Calibri"/>
          <w:b w:val="0"/>
          <w:iCs/>
          <w:color w:val="auto"/>
          <w:sz w:val="20"/>
          <w:szCs w:val="20"/>
          <w:lang w:val="pl-PL"/>
        </w:rPr>
        <w:t>:</w:t>
      </w:r>
      <w:r w:rsidRPr="0009746F">
        <w:rPr>
          <w:rFonts w:cs="Calibri"/>
          <w:iCs/>
          <w:color w:val="auto"/>
          <w:sz w:val="20"/>
          <w:szCs w:val="20"/>
        </w:rPr>
        <w:t xml:space="preserve"> w </w:t>
      </w:r>
      <w:r w:rsidRPr="0009746F">
        <w:rPr>
          <w:rFonts w:cs="Calibri"/>
          <w:iCs/>
          <w:color w:val="auto"/>
          <w:sz w:val="20"/>
          <w:szCs w:val="20"/>
          <w:lang w:val="pl-PL"/>
        </w:rPr>
        <w:t>Teatr Wielki</w:t>
      </w:r>
      <w:r w:rsidRPr="0009746F">
        <w:rPr>
          <w:rFonts w:cs="Calibri"/>
          <w:iCs/>
          <w:color w:val="auto"/>
          <w:sz w:val="20"/>
          <w:szCs w:val="20"/>
        </w:rPr>
        <w:t xml:space="preserve"> im. Stanisława Moniuszki, 61-701 Poznań</w:t>
      </w:r>
      <w:r w:rsidRPr="0009746F">
        <w:rPr>
          <w:rFonts w:cs="Calibri"/>
          <w:iCs/>
          <w:color w:val="auto"/>
          <w:sz w:val="20"/>
          <w:szCs w:val="20"/>
          <w:lang w:val="pl-PL"/>
        </w:rPr>
        <w:t xml:space="preserve">, pokój </w:t>
      </w:r>
      <w:r w:rsidR="008B7A82">
        <w:rPr>
          <w:rFonts w:cs="Calibri"/>
          <w:iCs/>
          <w:color w:val="auto"/>
          <w:sz w:val="20"/>
          <w:szCs w:val="20"/>
          <w:lang w:val="pl-PL"/>
        </w:rPr>
        <w:t>Dyrektora ds. technicznych.</w:t>
      </w:r>
    </w:p>
    <w:p w:rsidR="002B5F0A" w:rsidRPr="0009746F" w:rsidRDefault="002B5F0A" w:rsidP="00CA5953">
      <w:pPr>
        <w:pStyle w:val="Akapitzlist"/>
        <w:numPr>
          <w:ilvl w:val="1"/>
          <w:numId w:val="31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Bezpośrednio przed otwarciem ofert zamawiający poda kwotę, jaką zamierza przeznaczyć na sfinansowanie zamówienia.</w:t>
      </w:r>
    </w:p>
    <w:p w:rsidR="008C3230" w:rsidRPr="0009746F" w:rsidRDefault="008C3230" w:rsidP="00CA5953">
      <w:pPr>
        <w:pStyle w:val="Akapitzlist"/>
        <w:numPr>
          <w:ilvl w:val="1"/>
          <w:numId w:val="31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Otwarcie ofert jest jawne, Wykonawcy mogą uczestniczyć w sesji otwarcia ofert.</w:t>
      </w:r>
    </w:p>
    <w:p w:rsidR="002B5F0A" w:rsidRPr="0009746F" w:rsidRDefault="002B5F0A" w:rsidP="00CA5953">
      <w:pPr>
        <w:pStyle w:val="Akapitzlist"/>
        <w:numPr>
          <w:ilvl w:val="1"/>
          <w:numId w:val="31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Otwarcie ofert następuje poprzez użycie aplikacji do szyfrowania ofert dostępnej na miniPortalu (https://miniportal.uzp.gov.pl) i dokonywane jest poprzez odszyfrowanie i otwarcie ofert za pomocą klucza prywatnego </w:t>
      </w:r>
    </w:p>
    <w:p w:rsidR="008C3230" w:rsidRPr="0009746F" w:rsidRDefault="008C3230" w:rsidP="00CA5953">
      <w:pPr>
        <w:pStyle w:val="Akapitzlist"/>
        <w:numPr>
          <w:ilvl w:val="1"/>
          <w:numId w:val="31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Niezwłocznie po otwarciu ofert Zamawiający zamieści na stronie internetowej </w:t>
      </w:r>
      <w:r w:rsidR="007F7357" w:rsidRPr="0009746F">
        <w:rPr>
          <w:rFonts w:cs="Calibri"/>
          <w:bCs/>
          <w:iCs/>
          <w:color w:val="auto"/>
          <w:sz w:val="20"/>
          <w:szCs w:val="20"/>
          <w:lang w:val="pl-PL"/>
        </w:rPr>
        <w:t>opera.poznan</w:t>
      </w:r>
      <w:r w:rsidR="002B5F0A" w:rsidRPr="0009746F">
        <w:rPr>
          <w:rFonts w:cs="Calibri"/>
          <w:bCs/>
          <w:iCs/>
          <w:color w:val="auto"/>
          <w:sz w:val="20"/>
          <w:szCs w:val="20"/>
        </w:rPr>
        <w:t>.pl</w:t>
      </w:r>
      <w:r w:rsidR="002B5F0A" w:rsidRPr="0009746F">
        <w:rPr>
          <w:rFonts w:cs="Calibri"/>
          <w:b w:val="0"/>
          <w:iCs/>
          <w:color w:val="auto"/>
          <w:sz w:val="20"/>
          <w:szCs w:val="20"/>
        </w:rPr>
        <w:t xml:space="preserve"> </w:t>
      </w:r>
      <w:r w:rsidRPr="0009746F">
        <w:rPr>
          <w:rFonts w:cs="Calibri"/>
          <w:b w:val="0"/>
          <w:iCs/>
          <w:color w:val="auto"/>
          <w:sz w:val="20"/>
          <w:szCs w:val="20"/>
        </w:rPr>
        <w:t>informację</w:t>
      </w:r>
      <w:r w:rsidR="007F7357" w:rsidRPr="0009746F">
        <w:rPr>
          <w:rFonts w:cs="Calibri"/>
          <w:b w:val="0"/>
          <w:iCs/>
          <w:color w:val="auto"/>
          <w:sz w:val="20"/>
          <w:szCs w:val="20"/>
          <w:lang w:val="pl-PL"/>
        </w:rPr>
        <w:t xml:space="preserve">                    </w:t>
      </w: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 z otwarcia ofert.</w:t>
      </w:r>
    </w:p>
    <w:p w:rsidR="00F709CD" w:rsidRPr="0009746F" w:rsidRDefault="00F709CD" w:rsidP="00CF12B5">
      <w:pPr>
        <w:pStyle w:val="Akapitzlist"/>
        <w:spacing w:after="0" w:line="288" w:lineRule="auto"/>
        <w:ind w:left="709"/>
        <w:jc w:val="both"/>
        <w:rPr>
          <w:rFonts w:cs="Calibri"/>
          <w:b w:val="0"/>
          <w:iCs/>
          <w:color w:val="auto"/>
          <w:sz w:val="20"/>
          <w:szCs w:val="20"/>
          <w:lang w:val="pl-PL"/>
        </w:rPr>
      </w:pPr>
    </w:p>
    <w:p w:rsidR="002A584F" w:rsidRPr="0009746F" w:rsidRDefault="002A584F" w:rsidP="00CA5953">
      <w:pPr>
        <w:numPr>
          <w:ilvl w:val="0"/>
          <w:numId w:val="31"/>
        </w:numPr>
        <w:tabs>
          <w:tab w:val="left" w:pos="426"/>
        </w:tabs>
        <w:spacing w:line="288" w:lineRule="auto"/>
        <w:ind w:left="357" w:hanging="357"/>
        <w:rPr>
          <w:rFonts w:ascii="Calibri" w:hAnsi="Calibri" w:cs="Calibri"/>
          <w:b/>
          <w:bCs/>
          <w:sz w:val="26"/>
        </w:rPr>
      </w:pPr>
      <w:r w:rsidRPr="0009746F">
        <w:rPr>
          <w:rFonts w:ascii="Calibri" w:hAnsi="Calibri" w:cs="Calibri"/>
          <w:b/>
          <w:bCs/>
          <w:sz w:val="26"/>
          <w:szCs w:val="26"/>
        </w:rPr>
        <w:t>Opis sposobu obliczenia ceny</w:t>
      </w:r>
      <w:r w:rsidRPr="0009746F">
        <w:rPr>
          <w:rFonts w:ascii="Calibri" w:hAnsi="Calibri" w:cs="Calibri"/>
          <w:b/>
          <w:bCs/>
          <w:sz w:val="26"/>
        </w:rPr>
        <w:t>.</w:t>
      </w:r>
    </w:p>
    <w:p w:rsidR="002A584F" w:rsidRPr="0009746F" w:rsidRDefault="002A584F" w:rsidP="00CF12B5">
      <w:pPr>
        <w:spacing w:line="288" w:lineRule="auto"/>
        <w:jc w:val="both"/>
        <w:rPr>
          <w:rFonts w:ascii="Calibri" w:hAnsi="Calibri" w:cs="Calibri"/>
          <w:sz w:val="24"/>
        </w:rPr>
      </w:pPr>
    </w:p>
    <w:p w:rsidR="002A584F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Cena oferty, za całość zamówienia, musi być podana cyfrowo z wyodrębnieniem podatku VAT. Cena oferty winna być obliczona i zapisana </w:t>
      </w:r>
      <w:r w:rsidR="00231C56" w:rsidRPr="0009746F">
        <w:rPr>
          <w:rFonts w:cs="Calibri"/>
          <w:b w:val="0"/>
          <w:color w:val="auto"/>
          <w:sz w:val="20"/>
          <w:szCs w:val="20"/>
        </w:rPr>
        <w:t>zgodnie z formularzem ofertowym</w:t>
      </w:r>
      <w:r w:rsidRPr="0009746F">
        <w:rPr>
          <w:rFonts w:cs="Calibri"/>
          <w:b w:val="0"/>
          <w:color w:val="auto"/>
          <w:sz w:val="20"/>
          <w:szCs w:val="20"/>
        </w:rPr>
        <w:t>. Cena ofertowa = cena netto + podatek vat.</w:t>
      </w:r>
    </w:p>
    <w:p w:rsidR="002A584F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Wykonawca zobowiązany jest do podania łącznej ceny obejmującej wszystkie koszty związane z wykonaniem przedmiotu zamówienia z uwzględnieniem wszystkich opłat i podatków (w tym podatku akcyzowego i VAT).</w:t>
      </w:r>
    </w:p>
    <w:p w:rsidR="00441C8B" w:rsidRPr="0009746F" w:rsidRDefault="00441C8B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Przyjmuje się wynagrodzenie ryczałtowe (całkowite, łączne) obejmujące wykonanie usług i robót budowlanych zgodnie z załączoną dokumentacją projektową, specyfikacjami technicznymi wykonania i odbioru robót, przedmiarami robót (pomocniczymi, orientacyjnymi). Wynagrodzenie obejmuje także wszelkie inne czynności, które pozwolą na udostępnienie obiektu do użytkowania zgodnie z jego przeznaczeniem, w tym wszelkie czynności, o których mowa we wzorze umowy w sprawie zamówienia, stanowiącej załącznik nr 3 do SIWZ.</w:t>
      </w:r>
    </w:p>
    <w:p w:rsidR="00441C8B" w:rsidRPr="0009746F" w:rsidRDefault="00441C8B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Cena ofertowa obliczona przez Wykonawcę musi obejmować wszystkie koszty związane z realizacją przedmiotu zamówienia, w tym:</w:t>
      </w:r>
    </w:p>
    <w:p w:rsidR="00441C8B" w:rsidRPr="0009746F" w:rsidRDefault="00441C8B" w:rsidP="00CA5953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wykonywania cyklicznych (w przypadku stwierdzenia nadmiernego zniszczenia przez transport obsługujący budowę) działań utrzymaniowych ulic w bezpośrednim sąsiedztwie budowy,</w:t>
      </w:r>
    </w:p>
    <w:p w:rsidR="00441C8B" w:rsidRPr="0009746F" w:rsidRDefault="00441C8B" w:rsidP="00CA5953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wykonania ewentualnych odtworzeń nawierzchni ulic sąsiadujących z terenem budowy (w przypadku stwierdzenia zniszczenia nawierzchni przez transport obsługujący budowę) stanowiącej trasę obsługi komunikacyjnej placu budowy.</w:t>
      </w:r>
    </w:p>
    <w:p w:rsidR="004E286D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Podatek VAT należy naliczyć zgodnie z ustawą z dnia 11 marca 2004 r. o podatku od towarów i usług. </w:t>
      </w:r>
    </w:p>
    <w:p w:rsidR="002A584F" w:rsidRPr="0009746F" w:rsidRDefault="002A584F" w:rsidP="00CF12B5">
      <w:pPr>
        <w:pStyle w:val="Akapitzlist"/>
        <w:spacing w:after="0" w:line="288" w:lineRule="auto"/>
        <w:ind w:left="567"/>
        <w:jc w:val="both"/>
        <w:rPr>
          <w:rFonts w:cs="Calibri"/>
          <w:b w:val="0"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color w:val="auto"/>
          <w:sz w:val="20"/>
          <w:szCs w:val="20"/>
        </w:rPr>
        <w:t>Podatek vat wynosi</w:t>
      </w:r>
      <w:r w:rsidRPr="0009746F">
        <w:rPr>
          <w:rFonts w:cs="Calibri"/>
          <w:color w:val="auto"/>
          <w:sz w:val="20"/>
          <w:szCs w:val="20"/>
        </w:rPr>
        <w:t xml:space="preserve">: </w:t>
      </w:r>
      <w:r w:rsidR="00CF12B5" w:rsidRPr="0009746F">
        <w:rPr>
          <w:rFonts w:cs="Calibri"/>
          <w:color w:val="auto"/>
          <w:sz w:val="20"/>
          <w:szCs w:val="20"/>
        </w:rPr>
        <w:t>23%</w:t>
      </w:r>
      <w:r w:rsidR="00FD6C4D" w:rsidRPr="0009746F">
        <w:rPr>
          <w:rFonts w:cs="Calibri"/>
          <w:color w:val="auto"/>
          <w:sz w:val="20"/>
          <w:szCs w:val="20"/>
          <w:lang w:val="pl-PL"/>
        </w:rPr>
        <w:t>.</w:t>
      </w:r>
    </w:p>
    <w:p w:rsidR="007F7357" w:rsidRPr="0009746F" w:rsidRDefault="007F7357" w:rsidP="00CF12B5">
      <w:pPr>
        <w:pStyle w:val="Akapitzlist"/>
        <w:spacing w:after="0" w:line="288" w:lineRule="auto"/>
        <w:ind w:left="567"/>
        <w:jc w:val="both"/>
        <w:rPr>
          <w:rFonts w:cs="Calibri"/>
          <w:b w:val="0"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color w:val="auto"/>
          <w:sz w:val="20"/>
          <w:szCs w:val="20"/>
          <w:lang w:val="pl-PL"/>
        </w:rPr>
        <w:t>Jeśli Wykonawca jest uprawniony do naliczania innej stawki podatku VAT zobowiązany jest dołączyć do oferty  interpretacje indywidualną wydaną przez  Krajową Administrację Skarbową</w:t>
      </w:r>
      <w:r w:rsidRPr="0009746F">
        <w:rPr>
          <w:rFonts w:cs="Calibri"/>
          <w:b w:val="0"/>
          <w:color w:val="auto"/>
          <w:sz w:val="20"/>
          <w:szCs w:val="20"/>
        </w:rPr>
        <w:t>.</w:t>
      </w:r>
    </w:p>
    <w:p w:rsidR="007F7357" w:rsidRPr="0009746F" w:rsidRDefault="007F7357" w:rsidP="00CF12B5">
      <w:pPr>
        <w:pStyle w:val="Akapitzlist"/>
        <w:spacing w:after="0" w:line="288" w:lineRule="auto"/>
        <w:ind w:left="567"/>
        <w:jc w:val="both"/>
        <w:rPr>
          <w:rFonts w:cs="Calibri"/>
          <w:b w:val="0"/>
          <w:color w:val="auto"/>
          <w:sz w:val="20"/>
          <w:szCs w:val="20"/>
          <w:lang w:val="pl-PL"/>
        </w:rPr>
      </w:pPr>
      <w:r w:rsidRPr="0009746F">
        <w:rPr>
          <w:rFonts w:cs="Calibri"/>
          <w:b w:val="0"/>
          <w:color w:val="auto"/>
          <w:sz w:val="20"/>
          <w:szCs w:val="20"/>
          <w:lang w:val="pl-PL"/>
        </w:rPr>
        <w:t xml:space="preserve">W przypadku braku w.w. interpretacji przy zastosowaniu innej stawki podatku VAT niż wskazanej w przedmiotowej specyfikacji, Zamawiający dokona poprawy podatku VAT dostosowując treść oferty do treści specyfikacji istotnych warunków zamówienia - </w:t>
      </w:r>
      <w:r w:rsidRPr="0009746F">
        <w:rPr>
          <w:rFonts w:cs="Calibri"/>
          <w:b w:val="0"/>
          <w:bCs/>
          <w:color w:val="auto"/>
          <w:sz w:val="20"/>
          <w:szCs w:val="20"/>
          <w:lang w:val="pl-PL"/>
        </w:rPr>
        <w:t xml:space="preserve">arg. na podstawie sentencji </w:t>
      </w:r>
      <w:r w:rsidRPr="0009746F">
        <w:rPr>
          <w:rFonts w:cs="Calibri"/>
          <w:b w:val="0"/>
          <w:color w:val="auto"/>
          <w:sz w:val="20"/>
          <w:szCs w:val="20"/>
          <w:lang w:val="pl-PL"/>
        </w:rPr>
        <w:t>uchwała Sadu Najwyższego z dnia 20 października 2011 r. [III CZP 52/11, III CZP 53/11].</w:t>
      </w:r>
    </w:p>
    <w:p w:rsidR="002A584F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 xml:space="preserve">Ceny muszą być: podane i wyliczone w zaokrągleniu do dwóch miejsc po przecinku (zasada zaokrąglenia – poniżej 5 należy końcówkę pominąć, powyżej i równe 5 należy zaokrąglić w górę). Zamawiający dopuszcza przedstawienie cen jednostkowych na potrzeby obliczenia ceny do </w:t>
      </w:r>
      <w:r w:rsidR="00EF5DD5" w:rsidRPr="0009746F">
        <w:rPr>
          <w:rFonts w:cs="Calibri"/>
          <w:b w:val="0"/>
          <w:color w:val="auto"/>
          <w:sz w:val="20"/>
          <w:szCs w:val="20"/>
        </w:rPr>
        <w:t>pięciu</w:t>
      </w:r>
      <w:r w:rsidRPr="0009746F">
        <w:rPr>
          <w:rFonts w:cs="Calibri"/>
          <w:b w:val="0"/>
          <w:color w:val="auto"/>
          <w:sz w:val="20"/>
          <w:szCs w:val="20"/>
        </w:rPr>
        <w:t xml:space="preserve"> miejsc po przecinku, przy czym cenę za całość zamówienia należy podać do dwóch miejsc po przecinku.</w:t>
      </w:r>
    </w:p>
    <w:p w:rsidR="002A584F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Rozliczenia między zamawiającym a wykonawcą prowadzone będą w walucie polskiej (złoty polski). </w:t>
      </w:r>
      <w:r w:rsidRPr="0009746F">
        <w:rPr>
          <w:rFonts w:cs="Calibri"/>
          <w:b w:val="0"/>
          <w:bCs/>
          <w:color w:val="auto"/>
          <w:sz w:val="20"/>
          <w:szCs w:val="20"/>
        </w:rPr>
        <w:t>Zamawiający nie przewiduje rozliczenia w walutach obcych.</w:t>
      </w:r>
    </w:p>
    <w:p w:rsidR="00C95F5E" w:rsidRPr="0009746F" w:rsidRDefault="00C95F5E" w:rsidP="00CF12B5">
      <w:pPr>
        <w:pStyle w:val="Akapitzlist"/>
        <w:spacing w:after="0" w:line="288" w:lineRule="auto"/>
        <w:ind w:left="709"/>
        <w:jc w:val="both"/>
        <w:rPr>
          <w:rFonts w:cs="Calibri"/>
          <w:b w:val="0"/>
          <w:color w:val="auto"/>
          <w:sz w:val="20"/>
          <w:szCs w:val="20"/>
        </w:rPr>
      </w:pPr>
    </w:p>
    <w:p w:rsidR="002A584F" w:rsidRPr="0009746F" w:rsidRDefault="00231C56" w:rsidP="00CA5953">
      <w:pPr>
        <w:numPr>
          <w:ilvl w:val="0"/>
          <w:numId w:val="31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b/>
          <w:sz w:val="26"/>
          <w:szCs w:val="26"/>
        </w:rPr>
      </w:pPr>
      <w:r w:rsidRPr="0009746F">
        <w:rPr>
          <w:rFonts w:ascii="Calibri" w:hAnsi="Calibri" w:cs="Calibri"/>
          <w:b/>
          <w:bCs/>
          <w:sz w:val="26"/>
          <w:szCs w:val="26"/>
        </w:rPr>
        <w:t>Opis kryteriów, którymi Z</w:t>
      </w:r>
      <w:r w:rsidR="002A584F" w:rsidRPr="0009746F">
        <w:rPr>
          <w:rFonts w:ascii="Calibri" w:hAnsi="Calibri" w:cs="Calibri"/>
          <w:b/>
          <w:bCs/>
          <w:sz w:val="26"/>
          <w:szCs w:val="26"/>
        </w:rPr>
        <w:t xml:space="preserve">amawiający będzie się kierował przy wyborze oferty, wraz </w:t>
      </w:r>
      <w:r w:rsidR="000C19E9" w:rsidRPr="0009746F">
        <w:rPr>
          <w:rFonts w:ascii="Calibri" w:hAnsi="Calibri" w:cs="Calibri"/>
          <w:b/>
          <w:bCs/>
          <w:sz w:val="26"/>
          <w:szCs w:val="26"/>
        </w:rPr>
        <w:t xml:space="preserve">               </w:t>
      </w:r>
      <w:r w:rsidR="002A584F" w:rsidRPr="0009746F">
        <w:rPr>
          <w:rFonts w:ascii="Calibri" w:hAnsi="Calibri" w:cs="Calibri"/>
          <w:b/>
          <w:bCs/>
          <w:sz w:val="26"/>
          <w:szCs w:val="26"/>
        </w:rPr>
        <w:t>z podaniem znaczenia tych kryteriów i sposobu oceny ofert</w:t>
      </w:r>
      <w:r w:rsidR="002A584F" w:rsidRPr="0009746F">
        <w:rPr>
          <w:rFonts w:ascii="Calibri" w:hAnsi="Calibri" w:cs="Calibri"/>
          <w:b/>
          <w:sz w:val="26"/>
          <w:szCs w:val="26"/>
        </w:rPr>
        <w:t>.</w:t>
      </w:r>
    </w:p>
    <w:p w:rsidR="002A584F" w:rsidRPr="0009746F" w:rsidRDefault="002A584F" w:rsidP="00CF12B5">
      <w:pPr>
        <w:spacing w:line="288" w:lineRule="auto"/>
        <w:ind w:left="426" w:hanging="142"/>
        <w:rPr>
          <w:rFonts w:ascii="Calibri" w:hAnsi="Calibri" w:cs="Calibri"/>
          <w:b/>
          <w:iCs/>
          <w:sz w:val="23"/>
        </w:rPr>
      </w:pPr>
    </w:p>
    <w:p w:rsidR="000654BB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color w:val="auto"/>
          <w:sz w:val="20"/>
          <w:szCs w:val="20"/>
        </w:rPr>
        <w:t>Zamawiający wybiera ofertę najkorzystniejszą na podstawie kryteriów oceny ofert określonych w niniejszej specyfikacji istotnych warunków zamówienia.</w:t>
      </w:r>
    </w:p>
    <w:p w:rsidR="002A584F" w:rsidRPr="0009746F" w:rsidRDefault="002A584F" w:rsidP="00CA5953">
      <w:pPr>
        <w:pStyle w:val="Akapitzlist"/>
        <w:numPr>
          <w:ilvl w:val="1"/>
          <w:numId w:val="31"/>
        </w:numPr>
        <w:spacing w:after="0" w:line="288" w:lineRule="auto"/>
        <w:ind w:left="567" w:hanging="567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Do wyboru oferty przyjmuje się najkorzystniejszy bilans poniższych składników:</w:t>
      </w:r>
    </w:p>
    <w:p w:rsidR="00FE3E4C" w:rsidRPr="0009746F" w:rsidRDefault="00FE3E4C" w:rsidP="00CF12B5">
      <w:pPr>
        <w:tabs>
          <w:tab w:val="left" w:pos="1069"/>
        </w:tabs>
        <w:spacing w:line="288" w:lineRule="auto"/>
        <w:rPr>
          <w:rFonts w:ascii="Calibri" w:hAnsi="Calibri" w:cs="Calibri"/>
          <w:b/>
          <w:iCs/>
        </w:rPr>
      </w:pPr>
    </w:p>
    <w:p w:rsidR="00AE2AD4" w:rsidRPr="0009746F" w:rsidRDefault="00AE2AD4" w:rsidP="00CF12B5">
      <w:pPr>
        <w:suppressAutoHyphens w:val="0"/>
        <w:spacing w:line="288" w:lineRule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09746F">
        <w:rPr>
          <w:rFonts w:ascii="Calibri" w:eastAsia="Calibri" w:hAnsi="Calibri" w:cs="Calibri"/>
          <w:b/>
          <w:bCs/>
          <w:sz w:val="26"/>
          <w:szCs w:val="26"/>
          <w:lang w:eastAsia="en-US"/>
        </w:rPr>
        <w:t xml:space="preserve">Kryteria oceny ofert </w:t>
      </w:r>
    </w:p>
    <w:p w:rsidR="008A506D" w:rsidRPr="0009746F" w:rsidRDefault="008A506D" w:rsidP="00CF12B5">
      <w:pPr>
        <w:pStyle w:val="Akapitzlist"/>
        <w:spacing w:after="0" w:line="288" w:lineRule="auto"/>
        <w:ind w:left="360"/>
        <w:jc w:val="both"/>
        <w:rPr>
          <w:rFonts w:cs="Calibri"/>
          <w:iCs/>
          <w:color w:val="auto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7"/>
        <w:gridCol w:w="1894"/>
      </w:tblGrid>
      <w:tr w:rsidR="00CF12B5" w:rsidRPr="0009746F" w:rsidTr="00F522B1">
        <w:trPr>
          <w:trHeight w:val="401"/>
        </w:trPr>
        <w:tc>
          <w:tcPr>
            <w:tcW w:w="807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Lp.</w:t>
            </w:r>
          </w:p>
        </w:tc>
        <w:tc>
          <w:tcPr>
            <w:tcW w:w="7097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Nazwa Kryterium</w:t>
            </w:r>
          </w:p>
        </w:tc>
        <w:tc>
          <w:tcPr>
            <w:tcW w:w="1894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Znaczenie (waga) kryterium</w:t>
            </w:r>
          </w:p>
        </w:tc>
      </w:tr>
      <w:tr w:rsidR="00CF12B5" w:rsidRPr="0009746F" w:rsidTr="00F522B1">
        <w:tc>
          <w:tcPr>
            <w:tcW w:w="807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1</w:t>
            </w:r>
          </w:p>
        </w:tc>
        <w:tc>
          <w:tcPr>
            <w:tcW w:w="7097" w:type="dxa"/>
            <w:vAlign w:val="center"/>
          </w:tcPr>
          <w:p w:rsidR="008A506D" w:rsidRPr="0009746F" w:rsidRDefault="008A506D" w:rsidP="00CF12B5">
            <w:pPr>
              <w:spacing w:line="288" w:lineRule="auto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Cena za przedmiot zamówienia</w:t>
            </w:r>
          </w:p>
        </w:tc>
        <w:tc>
          <w:tcPr>
            <w:tcW w:w="1894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right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60%</w:t>
            </w:r>
          </w:p>
        </w:tc>
      </w:tr>
      <w:tr w:rsidR="00CF12B5" w:rsidRPr="0009746F" w:rsidTr="00F522B1">
        <w:tc>
          <w:tcPr>
            <w:tcW w:w="807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2</w:t>
            </w:r>
          </w:p>
        </w:tc>
        <w:tc>
          <w:tcPr>
            <w:tcW w:w="7097" w:type="dxa"/>
            <w:vAlign w:val="center"/>
          </w:tcPr>
          <w:p w:rsidR="008A506D" w:rsidRPr="0009746F" w:rsidRDefault="008A506D" w:rsidP="00CF12B5">
            <w:pPr>
              <w:spacing w:line="288" w:lineRule="auto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</w:rPr>
              <w:t>Okres gwarancji</w:t>
            </w:r>
            <w:r w:rsidR="007D4C73" w:rsidRPr="0009746F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894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right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40%</w:t>
            </w:r>
          </w:p>
        </w:tc>
      </w:tr>
      <w:tr w:rsidR="008A506D" w:rsidRPr="0009746F" w:rsidTr="00F522B1">
        <w:tc>
          <w:tcPr>
            <w:tcW w:w="807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3</w:t>
            </w:r>
          </w:p>
        </w:tc>
        <w:tc>
          <w:tcPr>
            <w:tcW w:w="7097" w:type="dxa"/>
            <w:vAlign w:val="center"/>
          </w:tcPr>
          <w:p w:rsidR="008A506D" w:rsidRPr="0009746F" w:rsidRDefault="008A506D" w:rsidP="00CF12B5">
            <w:pPr>
              <w:spacing w:line="288" w:lineRule="auto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 xml:space="preserve">Suma </w:t>
            </w:r>
          </w:p>
        </w:tc>
        <w:tc>
          <w:tcPr>
            <w:tcW w:w="1894" w:type="dxa"/>
            <w:vAlign w:val="center"/>
          </w:tcPr>
          <w:p w:rsidR="008A506D" w:rsidRPr="0009746F" w:rsidRDefault="008A506D" w:rsidP="00CF12B5">
            <w:pPr>
              <w:spacing w:line="288" w:lineRule="auto"/>
              <w:jc w:val="right"/>
              <w:rPr>
                <w:rFonts w:ascii="Calibri" w:hAnsi="Calibri" w:cs="Calibri"/>
                <w:b/>
                <w:iCs/>
              </w:rPr>
            </w:pPr>
            <w:r w:rsidRPr="0009746F">
              <w:rPr>
                <w:rFonts w:ascii="Calibri" w:hAnsi="Calibri" w:cs="Calibri"/>
                <w:b/>
                <w:iCs/>
              </w:rPr>
              <w:t>100%</w:t>
            </w:r>
          </w:p>
        </w:tc>
      </w:tr>
    </w:tbl>
    <w:p w:rsidR="008A506D" w:rsidRPr="0009746F" w:rsidRDefault="008A506D" w:rsidP="00CF12B5">
      <w:pPr>
        <w:pStyle w:val="Akapitzlist"/>
        <w:tabs>
          <w:tab w:val="left" w:pos="1069"/>
        </w:tabs>
        <w:spacing w:after="0" w:line="288" w:lineRule="auto"/>
        <w:ind w:left="360"/>
        <w:rPr>
          <w:rFonts w:cs="Calibri"/>
          <w:iCs/>
          <w:color w:val="auto"/>
          <w:sz w:val="20"/>
          <w:szCs w:val="20"/>
        </w:rPr>
      </w:pPr>
    </w:p>
    <w:p w:rsidR="008A506D" w:rsidRPr="0009746F" w:rsidRDefault="008A506D" w:rsidP="00CF12B5">
      <w:pPr>
        <w:tabs>
          <w:tab w:val="left" w:pos="284"/>
          <w:tab w:val="left" w:pos="972"/>
        </w:tabs>
        <w:spacing w:line="288" w:lineRule="auto"/>
        <w:jc w:val="center"/>
        <w:rPr>
          <w:rFonts w:ascii="Calibri" w:hAnsi="Calibri" w:cs="Calibri"/>
        </w:rPr>
      </w:pPr>
      <w:r w:rsidRPr="0009746F">
        <w:rPr>
          <w:rFonts w:ascii="Calibri" w:hAnsi="Calibri" w:cs="Calibri"/>
        </w:rPr>
        <w:t>Sposób punktowania rozpatrywanych ofert wg wag podanych w specyfikacji</w:t>
      </w:r>
    </w:p>
    <w:p w:rsidR="008A506D" w:rsidRPr="0009746F" w:rsidRDefault="008A506D" w:rsidP="00CF12B5">
      <w:pPr>
        <w:pStyle w:val="Akapitzlist"/>
        <w:tabs>
          <w:tab w:val="left" w:pos="284"/>
          <w:tab w:val="left" w:pos="972"/>
        </w:tabs>
        <w:spacing w:after="0" w:line="288" w:lineRule="auto"/>
        <w:ind w:left="360"/>
        <w:rPr>
          <w:rFonts w:cs="Calibri"/>
          <w:iCs/>
          <w:color w:val="auto"/>
          <w:sz w:val="20"/>
          <w:szCs w:val="20"/>
        </w:rPr>
      </w:pPr>
    </w:p>
    <w:p w:rsidR="008A506D" w:rsidRPr="0009746F" w:rsidRDefault="008A506D" w:rsidP="00CF12B5">
      <w:pPr>
        <w:pStyle w:val="Akapitzlist"/>
        <w:spacing w:after="0" w:line="288" w:lineRule="auto"/>
        <w:ind w:left="0"/>
        <w:rPr>
          <w:rFonts w:cs="Calibri"/>
          <w:iCs/>
          <w:color w:val="auto"/>
          <w:sz w:val="20"/>
          <w:szCs w:val="20"/>
          <w:lang w:val="pl-PL"/>
        </w:rPr>
      </w:pPr>
      <w:r w:rsidRPr="0009746F">
        <w:rPr>
          <w:rFonts w:cs="Calibri"/>
          <w:iCs/>
          <w:color w:val="auto"/>
          <w:sz w:val="20"/>
          <w:szCs w:val="20"/>
        </w:rPr>
        <w:t>1. Cena za przedmiot zamówienia – 60%</w:t>
      </w:r>
    </w:p>
    <w:p w:rsidR="00FF2FB1" w:rsidRPr="0009746F" w:rsidRDefault="00FF2FB1" w:rsidP="00CF12B5">
      <w:pPr>
        <w:spacing w:line="288" w:lineRule="auto"/>
        <w:rPr>
          <w:rFonts w:asciiTheme="minorHAnsi" w:hAnsiTheme="minorHAnsi" w:cstheme="minorHAnsi"/>
        </w:rPr>
      </w:pPr>
      <w:r w:rsidRPr="0009746F">
        <w:rPr>
          <w:rFonts w:asciiTheme="minorHAnsi" w:hAnsiTheme="minorHAnsi" w:cstheme="minorHAnsi"/>
          <w:bCs/>
          <w:iCs/>
        </w:rPr>
        <w:t xml:space="preserve"> </w:t>
      </w:r>
      <w:r w:rsidRPr="0009746F">
        <w:rPr>
          <w:rFonts w:asciiTheme="minorHAnsi" w:hAnsiTheme="minorHAnsi" w:cstheme="minorHAnsi"/>
          <w:iCs/>
        </w:rPr>
        <w:t xml:space="preserve">Cena za przedmiot zamówienia </w:t>
      </w:r>
      <w:r w:rsidRPr="0009746F">
        <w:rPr>
          <w:rFonts w:asciiTheme="minorHAnsi" w:hAnsiTheme="minorHAnsi" w:cstheme="minorHAnsi"/>
          <w:b/>
          <w:bCs/>
          <w:iCs/>
        </w:rPr>
        <w:t xml:space="preserve">= </w:t>
      </w:r>
      <w:r w:rsidRPr="0009746F">
        <w:rPr>
          <w:rFonts w:asciiTheme="minorHAnsi" w:hAnsiTheme="minorHAnsi" w:cstheme="minorHAnsi"/>
          <w:b/>
          <w:bCs/>
          <w:sz w:val="22"/>
          <w:szCs w:val="22"/>
        </w:rPr>
        <w:t>Roboty podstawowe część A+Roboty w ramach opcji część B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1.1. Jeżeli złożona oferta w kryterium najniższa cena jest najmniej korzystna – otrzymuje ona 0 pkt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1.2. Jeżeli oferta jest najkorzystniejsza lub równa ofercie najkorzystniejszej – otrzymuje maksymalną liczbę punktów – równą wadze kryterium – 60,00 pkt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1.3. Jeżeli wszystkie oferty są równe – wszystkie otrzymują maksymalną liczbę punktów równą wadze kryterium – 60,00 pkt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1.4. Jeżeli złożona oferta jest ofertą pośrednią (pomiędzy ofertą najmniej korzystną a najkorzystniejszą) – jej wartość punktowa obliczana jest w sposób następujący: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  <w:iCs/>
        </w:rPr>
      </w:pP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W</w:t>
      </w:r>
      <w:r w:rsidRPr="0009746F">
        <w:rPr>
          <w:rFonts w:ascii="Calibri" w:hAnsi="Calibri" w:cs="Calibri"/>
          <w:b/>
          <w:vertAlign w:val="subscript"/>
        </w:rPr>
        <w:t>obliczana</w:t>
      </w:r>
      <w:r w:rsidRPr="0009746F">
        <w:rPr>
          <w:rFonts w:ascii="Calibri" w:hAnsi="Calibri" w:cs="Calibri"/>
          <w:b/>
        </w:rPr>
        <w:t xml:space="preserve"> = ((X</w:t>
      </w:r>
      <w:r w:rsidRPr="0009746F">
        <w:rPr>
          <w:rFonts w:ascii="Calibri" w:hAnsi="Calibri" w:cs="Calibri"/>
          <w:b/>
          <w:vertAlign w:val="subscript"/>
        </w:rPr>
        <w:t>max</w:t>
      </w:r>
      <w:r w:rsidRPr="0009746F">
        <w:rPr>
          <w:rFonts w:ascii="Calibri" w:hAnsi="Calibri" w:cs="Calibri"/>
          <w:b/>
        </w:rPr>
        <w:t xml:space="preserve"> - X</w:t>
      </w:r>
      <w:r w:rsidRPr="0009746F">
        <w:rPr>
          <w:rFonts w:ascii="Calibri" w:hAnsi="Calibri" w:cs="Calibri"/>
          <w:b/>
          <w:vertAlign w:val="subscript"/>
        </w:rPr>
        <w:t>obliczana</w:t>
      </w:r>
      <w:r w:rsidRPr="0009746F">
        <w:rPr>
          <w:rFonts w:ascii="Calibri" w:hAnsi="Calibri" w:cs="Calibri"/>
          <w:b/>
        </w:rPr>
        <w:t>) / (X</w:t>
      </w:r>
      <w:r w:rsidRPr="0009746F">
        <w:rPr>
          <w:rFonts w:ascii="Calibri" w:hAnsi="Calibri" w:cs="Calibri"/>
          <w:b/>
          <w:vertAlign w:val="subscript"/>
        </w:rPr>
        <w:t>max</w:t>
      </w:r>
      <w:r w:rsidRPr="0009746F">
        <w:rPr>
          <w:rFonts w:ascii="Calibri" w:hAnsi="Calibri" w:cs="Calibri"/>
          <w:b/>
        </w:rPr>
        <w:t xml:space="preserve"> - X</w:t>
      </w:r>
      <w:r w:rsidRPr="0009746F">
        <w:rPr>
          <w:rFonts w:ascii="Calibri" w:hAnsi="Calibri" w:cs="Calibri"/>
          <w:b/>
          <w:vertAlign w:val="subscript"/>
        </w:rPr>
        <w:t>min</w:t>
      </w:r>
      <w:r w:rsidRPr="0009746F">
        <w:rPr>
          <w:rFonts w:ascii="Calibri" w:hAnsi="Calibri" w:cs="Calibri"/>
          <w:b/>
        </w:rPr>
        <w:t>)) * W</w:t>
      </w:r>
      <w:r w:rsidRPr="0009746F">
        <w:rPr>
          <w:rFonts w:ascii="Calibri" w:hAnsi="Calibri" w:cs="Calibri"/>
          <w:b/>
          <w:vertAlign w:val="subscript"/>
        </w:rPr>
        <w:t>max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  <w:u w:val="single"/>
        </w:rPr>
        <w:t>Dane: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W</w:t>
      </w:r>
      <w:r w:rsidRPr="0009746F">
        <w:rPr>
          <w:rFonts w:ascii="Calibri" w:hAnsi="Calibri" w:cs="Calibri"/>
          <w:vertAlign w:val="subscript"/>
        </w:rPr>
        <w:t>obliczana</w:t>
      </w:r>
      <w:r w:rsidRPr="0009746F">
        <w:rPr>
          <w:rFonts w:ascii="Calibri" w:hAnsi="Calibri" w:cs="Calibri"/>
        </w:rPr>
        <w:t xml:space="preserve"> – wartość punktowa, którą należy wyznaczyć dla badanej oferty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W</w:t>
      </w:r>
      <w:r w:rsidRPr="0009746F">
        <w:rPr>
          <w:rFonts w:ascii="Calibri" w:hAnsi="Calibri" w:cs="Calibri"/>
          <w:vertAlign w:val="subscript"/>
        </w:rPr>
        <w:t>max</w:t>
      </w:r>
      <w:r w:rsidRPr="0009746F">
        <w:rPr>
          <w:rFonts w:ascii="Calibri" w:hAnsi="Calibri" w:cs="Calibri"/>
        </w:rPr>
        <w:t xml:space="preserve"> – waga kryterium – maksymalna liczba punktów, która może być przyznana w kryterium najniższa cena – 60 pkt.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X</w:t>
      </w:r>
      <w:r w:rsidRPr="0009746F">
        <w:rPr>
          <w:rFonts w:ascii="Calibri" w:hAnsi="Calibri" w:cs="Calibri"/>
          <w:vertAlign w:val="subscript"/>
        </w:rPr>
        <w:t>min</w:t>
      </w:r>
      <w:r w:rsidRPr="0009746F">
        <w:rPr>
          <w:rFonts w:ascii="Calibri" w:hAnsi="Calibri" w:cs="Calibri"/>
        </w:rPr>
        <w:t xml:space="preserve"> – wartość najniższej ceny spośród złożonych ofert wykonawców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X</w:t>
      </w:r>
      <w:r w:rsidRPr="0009746F">
        <w:rPr>
          <w:rFonts w:ascii="Calibri" w:hAnsi="Calibri" w:cs="Calibri"/>
          <w:vertAlign w:val="subscript"/>
        </w:rPr>
        <w:t>max</w:t>
      </w:r>
      <w:r w:rsidRPr="0009746F">
        <w:rPr>
          <w:rFonts w:ascii="Calibri" w:hAnsi="Calibri" w:cs="Calibri"/>
        </w:rPr>
        <w:t xml:space="preserve"> – wartość najwyższej ceny spośród złożonych ofert wykonawców</w:t>
      </w:r>
    </w:p>
    <w:p w:rsidR="008A506D" w:rsidRPr="0009746F" w:rsidRDefault="008A506D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X</w:t>
      </w:r>
      <w:r w:rsidRPr="0009746F">
        <w:rPr>
          <w:rFonts w:ascii="Calibri" w:hAnsi="Calibri" w:cs="Calibri"/>
          <w:vertAlign w:val="subscript"/>
        </w:rPr>
        <w:t>obliczana</w:t>
      </w:r>
      <w:r w:rsidRPr="0009746F">
        <w:rPr>
          <w:rFonts w:ascii="Calibri" w:hAnsi="Calibri" w:cs="Calibri"/>
        </w:rPr>
        <w:t xml:space="preserve"> – wartość ceny badanej oferty w kryterium najniższa cena</w:t>
      </w:r>
    </w:p>
    <w:p w:rsidR="008A506D" w:rsidRPr="0009746F" w:rsidRDefault="008A506D" w:rsidP="00CF12B5">
      <w:pPr>
        <w:spacing w:line="288" w:lineRule="auto"/>
        <w:rPr>
          <w:rFonts w:ascii="Calibri" w:hAnsi="Calibri" w:cs="Calibri"/>
          <w:iCs/>
        </w:rPr>
      </w:pPr>
    </w:p>
    <w:p w:rsidR="008A506D" w:rsidRPr="0009746F" w:rsidRDefault="008A506D" w:rsidP="00CF12B5">
      <w:pPr>
        <w:spacing w:line="288" w:lineRule="auto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 xml:space="preserve"> - maksymalna ilość punktów za cenę za przedmiot zamówienia – 60,00 pkt.</w:t>
      </w:r>
    </w:p>
    <w:p w:rsidR="008A506D" w:rsidRPr="0009746F" w:rsidRDefault="008A506D" w:rsidP="00CF12B5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cs="Calibri"/>
          <w:color w:val="auto"/>
          <w:sz w:val="20"/>
          <w:szCs w:val="20"/>
        </w:rPr>
      </w:pPr>
    </w:p>
    <w:p w:rsidR="008A506D" w:rsidRPr="0009746F" w:rsidRDefault="008A506D" w:rsidP="00CF12B5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iCs/>
          <w:color w:val="auto"/>
          <w:sz w:val="20"/>
          <w:szCs w:val="20"/>
        </w:rPr>
        <w:t>2. Okres gwarancji – 40%</w:t>
      </w:r>
    </w:p>
    <w:p w:rsidR="008A506D" w:rsidRPr="0009746F" w:rsidRDefault="008A506D" w:rsidP="00CF12B5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cs="Calibri"/>
          <w:b w:val="0"/>
          <w:bCs/>
          <w:iCs/>
          <w:color w:val="auto"/>
          <w:sz w:val="20"/>
          <w:szCs w:val="20"/>
        </w:rPr>
      </w:pP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Zamawiający w ramach kryterium okres gwarancji będzie przyznawał punkty za zaoferowanie okresów gwarancji </w:t>
      </w:r>
      <w:r w:rsidR="000C19E9"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                      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>w następujący sposób:</w:t>
      </w:r>
    </w:p>
    <w:p w:rsidR="008A506D" w:rsidRPr="0009746F" w:rsidRDefault="008A506D" w:rsidP="00CA5953">
      <w:pPr>
        <w:pStyle w:val="Akapitzlist"/>
        <w:numPr>
          <w:ilvl w:val="0"/>
          <w:numId w:val="20"/>
        </w:numPr>
        <w:tabs>
          <w:tab w:val="left" w:pos="284"/>
        </w:tabs>
        <w:spacing w:after="0" w:line="288" w:lineRule="auto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okres gwarancji </w:t>
      </w:r>
      <w:r w:rsidR="00F709CD" w:rsidRPr="0009746F">
        <w:rPr>
          <w:rFonts w:cs="Calibri"/>
          <w:b w:val="0"/>
          <w:bCs/>
          <w:iCs/>
          <w:color w:val="auto"/>
          <w:sz w:val="20"/>
          <w:szCs w:val="20"/>
          <w:lang w:val="pl-PL"/>
        </w:rPr>
        <w:t>36</w:t>
      </w:r>
      <w:r w:rsidR="00012265"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</w:t>
      </w:r>
      <w:r w:rsidR="00657F22" w:rsidRPr="0009746F">
        <w:rPr>
          <w:rFonts w:cs="Calibri"/>
          <w:b w:val="0"/>
          <w:bCs/>
          <w:iCs/>
          <w:color w:val="auto"/>
          <w:sz w:val="20"/>
          <w:szCs w:val="20"/>
        </w:rPr>
        <w:t>m–cy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oferta otrzyma 0 pkt,</w:t>
      </w:r>
    </w:p>
    <w:p w:rsidR="008A506D" w:rsidRPr="0009746F" w:rsidRDefault="008A506D" w:rsidP="00CA5953">
      <w:pPr>
        <w:pStyle w:val="Akapitzlist"/>
        <w:numPr>
          <w:ilvl w:val="0"/>
          <w:numId w:val="20"/>
        </w:numPr>
        <w:tabs>
          <w:tab w:val="left" w:pos="284"/>
        </w:tabs>
        <w:spacing w:after="0" w:line="288" w:lineRule="auto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okres gwarancji </w:t>
      </w:r>
      <w:r w:rsidR="00F709CD" w:rsidRPr="0009746F">
        <w:rPr>
          <w:rFonts w:cs="Calibri"/>
          <w:b w:val="0"/>
          <w:bCs/>
          <w:iCs/>
          <w:color w:val="auto"/>
          <w:sz w:val="20"/>
          <w:szCs w:val="20"/>
          <w:lang w:val="pl-PL"/>
        </w:rPr>
        <w:t>48</w:t>
      </w:r>
      <w:r w:rsidR="00657F22"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m</w:t>
      </w:r>
      <w:r w:rsidR="00AF0BEE" w:rsidRPr="0009746F">
        <w:rPr>
          <w:rFonts w:cs="Calibri"/>
          <w:b w:val="0"/>
          <w:bCs/>
          <w:iCs/>
          <w:color w:val="auto"/>
          <w:sz w:val="20"/>
          <w:szCs w:val="20"/>
          <w:lang w:val="pl-PL"/>
        </w:rPr>
        <w:t>-</w:t>
      </w:r>
      <w:r w:rsidR="00657F22" w:rsidRPr="0009746F">
        <w:rPr>
          <w:rFonts w:cs="Calibri"/>
          <w:b w:val="0"/>
          <w:bCs/>
          <w:iCs/>
          <w:color w:val="auto"/>
          <w:sz w:val="20"/>
          <w:szCs w:val="20"/>
        </w:rPr>
        <w:t>ce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oferta otrzyma 20 pkt,</w:t>
      </w:r>
    </w:p>
    <w:p w:rsidR="008A506D" w:rsidRPr="0009746F" w:rsidRDefault="008A506D" w:rsidP="00CA5953">
      <w:pPr>
        <w:pStyle w:val="Akapitzlist"/>
        <w:numPr>
          <w:ilvl w:val="0"/>
          <w:numId w:val="20"/>
        </w:numPr>
        <w:tabs>
          <w:tab w:val="left" w:pos="284"/>
        </w:tabs>
        <w:spacing w:after="0" w:line="288" w:lineRule="auto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okres gwarancji </w:t>
      </w:r>
      <w:r w:rsidR="00F709CD" w:rsidRPr="0009746F">
        <w:rPr>
          <w:rFonts w:cs="Calibri"/>
          <w:b w:val="0"/>
          <w:bCs/>
          <w:iCs/>
          <w:color w:val="auto"/>
          <w:sz w:val="20"/>
          <w:szCs w:val="20"/>
          <w:lang w:val="pl-PL"/>
        </w:rPr>
        <w:t>60</w:t>
      </w:r>
      <w:r w:rsidR="00012265"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</w:t>
      </w:r>
      <w:r w:rsidR="00657F22" w:rsidRPr="0009746F">
        <w:rPr>
          <w:rFonts w:cs="Calibri"/>
          <w:b w:val="0"/>
          <w:bCs/>
          <w:iCs/>
          <w:color w:val="auto"/>
          <w:sz w:val="20"/>
          <w:szCs w:val="20"/>
        </w:rPr>
        <w:t>m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>–c</w:t>
      </w:r>
      <w:r w:rsidR="00657F22" w:rsidRPr="0009746F">
        <w:rPr>
          <w:rFonts w:cs="Calibri"/>
          <w:b w:val="0"/>
          <w:bCs/>
          <w:iCs/>
          <w:color w:val="auto"/>
          <w:sz w:val="20"/>
          <w:szCs w:val="20"/>
        </w:rPr>
        <w:t>e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oferta otrzyma 30 pkt,</w:t>
      </w:r>
    </w:p>
    <w:p w:rsidR="008A506D" w:rsidRPr="0009746F" w:rsidRDefault="008A506D" w:rsidP="00CA5953">
      <w:pPr>
        <w:pStyle w:val="Akapitzlist"/>
        <w:numPr>
          <w:ilvl w:val="0"/>
          <w:numId w:val="20"/>
        </w:numPr>
        <w:tabs>
          <w:tab w:val="left" w:pos="284"/>
        </w:tabs>
        <w:spacing w:after="0" w:line="288" w:lineRule="auto"/>
        <w:jc w:val="both"/>
        <w:rPr>
          <w:rFonts w:cs="Calibri"/>
          <w:iCs/>
          <w:color w:val="auto"/>
          <w:sz w:val="20"/>
          <w:szCs w:val="20"/>
        </w:rPr>
      </w:pP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okres gwarancji </w:t>
      </w:r>
      <w:r w:rsidR="00F709CD" w:rsidRPr="0009746F">
        <w:rPr>
          <w:rFonts w:cs="Calibri"/>
          <w:b w:val="0"/>
          <w:bCs/>
          <w:iCs/>
          <w:color w:val="auto"/>
          <w:sz w:val="20"/>
          <w:szCs w:val="20"/>
          <w:lang w:val="pl-PL"/>
        </w:rPr>
        <w:t>72</w:t>
      </w:r>
      <w:r w:rsidR="00012265"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</w:t>
      </w:r>
      <w:r w:rsidR="00F709CD" w:rsidRPr="0009746F">
        <w:rPr>
          <w:rFonts w:cs="Calibri"/>
          <w:b w:val="0"/>
          <w:bCs/>
          <w:iCs/>
          <w:color w:val="auto"/>
          <w:sz w:val="20"/>
          <w:szCs w:val="20"/>
        </w:rPr>
        <w:t>m–c</w:t>
      </w:r>
      <w:r w:rsidR="00F709CD" w:rsidRPr="0009746F">
        <w:rPr>
          <w:rFonts w:cs="Calibri"/>
          <w:b w:val="0"/>
          <w:bCs/>
          <w:iCs/>
          <w:color w:val="auto"/>
          <w:sz w:val="20"/>
          <w:szCs w:val="20"/>
          <w:lang w:val="pl-PL"/>
        </w:rPr>
        <w:t>e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 oferta otrzyma 40 pkt.</w:t>
      </w:r>
    </w:p>
    <w:p w:rsidR="008A506D" w:rsidRPr="0009746F" w:rsidRDefault="008A506D" w:rsidP="00CF12B5">
      <w:pPr>
        <w:tabs>
          <w:tab w:val="left" w:pos="284"/>
        </w:tabs>
        <w:spacing w:line="288" w:lineRule="auto"/>
        <w:jc w:val="both"/>
        <w:rPr>
          <w:rFonts w:ascii="Calibri" w:hAnsi="Calibri" w:cs="Calibri"/>
          <w:iCs/>
        </w:rPr>
      </w:pPr>
    </w:p>
    <w:p w:rsidR="008A506D" w:rsidRPr="0009746F" w:rsidRDefault="00657F22" w:rsidP="00CF12B5">
      <w:pPr>
        <w:tabs>
          <w:tab w:val="left" w:pos="284"/>
        </w:tabs>
        <w:spacing w:line="288" w:lineRule="auto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 xml:space="preserve">Najkrótszy okres gwarancji to </w:t>
      </w:r>
      <w:r w:rsidR="00F709CD" w:rsidRPr="0009746F">
        <w:rPr>
          <w:rFonts w:ascii="Calibri" w:hAnsi="Calibri" w:cs="Calibri"/>
          <w:iCs/>
        </w:rPr>
        <w:t>36</w:t>
      </w:r>
      <w:r w:rsidR="008A506D" w:rsidRPr="0009746F">
        <w:rPr>
          <w:rFonts w:ascii="Calibri" w:hAnsi="Calibri" w:cs="Calibri"/>
          <w:iCs/>
        </w:rPr>
        <w:t xml:space="preserve"> miesięcy. Najdłuższy okres gwarancji to </w:t>
      </w:r>
      <w:r w:rsidR="00F709CD" w:rsidRPr="0009746F">
        <w:rPr>
          <w:rFonts w:ascii="Calibri" w:hAnsi="Calibri" w:cs="Calibri"/>
          <w:iCs/>
        </w:rPr>
        <w:t>72</w:t>
      </w:r>
      <w:r w:rsidR="00012265" w:rsidRPr="0009746F">
        <w:rPr>
          <w:rFonts w:ascii="Calibri" w:hAnsi="Calibri" w:cs="Calibri"/>
          <w:iCs/>
        </w:rPr>
        <w:t xml:space="preserve"> </w:t>
      </w:r>
      <w:r w:rsidR="008A506D" w:rsidRPr="0009746F">
        <w:rPr>
          <w:rFonts w:ascii="Calibri" w:hAnsi="Calibri" w:cs="Calibri"/>
          <w:iCs/>
        </w:rPr>
        <w:t>miesięcy.</w:t>
      </w:r>
    </w:p>
    <w:p w:rsidR="008A506D" w:rsidRPr="0009746F" w:rsidRDefault="008A506D" w:rsidP="00CF12B5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bCs/>
          <w:iCs/>
          <w:color w:val="auto"/>
          <w:sz w:val="20"/>
          <w:szCs w:val="20"/>
        </w:rPr>
        <w:t>Zaoferowan</w:t>
      </w:r>
      <w:r w:rsidR="003B33BB" w:rsidRPr="0009746F">
        <w:rPr>
          <w:rFonts w:cs="Calibri"/>
          <w:b w:val="0"/>
          <w:bCs/>
          <w:iCs/>
          <w:color w:val="auto"/>
          <w:sz w:val="20"/>
          <w:szCs w:val="20"/>
          <w:lang w:val="pl-PL"/>
        </w:rPr>
        <w:t>i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e okresu gwarancji krótszego spowoduje, że </w:t>
      </w:r>
      <w:r w:rsidRPr="0009746F">
        <w:rPr>
          <w:rFonts w:cs="Calibri"/>
          <w:b w:val="0"/>
          <w:iCs/>
          <w:color w:val="auto"/>
          <w:sz w:val="20"/>
          <w:szCs w:val="20"/>
        </w:rPr>
        <w:t>oferta zostanie odrzucona</w:t>
      </w:r>
      <w:r w:rsidRPr="0009746F">
        <w:rPr>
          <w:rFonts w:cs="Calibri"/>
          <w:b w:val="0"/>
          <w:bCs/>
          <w:iCs/>
          <w:color w:val="auto"/>
          <w:sz w:val="20"/>
          <w:szCs w:val="20"/>
        </w:rPr>
        <w:t xml:space="preserve">. Zaoferowanie innych okresów gwarancji niż wskazanych powyżej oferta otrzyma 0 pkt.  </w:t>
      </w:r>
    </w:p>
    <w:p w:rsidR="008A506D" w:rsidRPr="0009746F" w:rsidRDefault="008A506D" w:rsidP="00CF12B5">
      <w:pPr>
        <w:pStyle w:val="Akapitzlist"/>
        <w:spacing w:after="0" w:line="288" w:lineRule="auto"/>
        <w:ind w:left="0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 - maksymalna ilość punktów w kryterium najdłuższy okres gwarancji – 40,00 pkt.</w:t>
      </w:r>
    </w:p>
    <w:p w:rsidR="008A506D" w:rsidRPr="0009746F" w:rsidRDefault="008A506D" w:rsidP="00CF12B5">
      <w:pPr>
        <w:suppressAutoHyphens w:val="0"/>
        <w:spacing w:line="288" w:lineRule="auto"/>
        <w:rPr>
          <w:rFonts w:ascii="Calibri" w:eastAsia="Calibri" w:hAnsi="Calibri" w:cs="Calibri"/>
          <w:b/>
          <w:bCs/>
          <w:lang w:eastAsia="en-US"/>
        </w:rPr>
      </w:pPr>
    </w:p>
    <w:p w:rsidR="008A506D" w:rsidRPr="0009746F" w:rsidRDefault="008A506D" w:rsidP="00CF12B5">
      <w:pPr>
        <w:pStyle w:val="Akapitzlist"/>
        <w:tabs>
          <w:tab w:val="left" w:pos="284"/>
        </w:tabs>
        <w:spacing w:after="0" w:line="288" w:lineRule="auto"/>
        <w:ind w:left="0"/>
        <w:jc w:val="both"/>
        <w:rPr>
          <w:rFonts w:cs="Calibri"/>
          <w:bCs/>
          <w:color w:val="auto"/>
          <w:sz w:val="20"/>
          <w:szCs w:val="20"/>
        </w:rPr>
      </w:pPr>
      <w:r w:rsidRPr="0009746F">
        <w:rPr>
          <w:rFonts w:cs="Calibri"/>
          <w:bCs/>
          <w:color w:val="auto"/>
          <w:sz w:val="20"/>
          <w:szCs w:val="20"/>
        </w:rPr>
        <w:t>3. Łączna punktacja.</w:t>
      </w:r>
    </w:p>
    <w:p w:rsidR="008A506D" w:rsidRPr="0009746F" w:rsidRDefault="008A506D" w:rsidP="00CF12B5">
      <w:pPr>
        <w:suppressAutoHyphens w:val="0"/>
        <w:spacing w:line="288" w:lineRule="auto"/>
        <w:jc w:val="both"/>
        <w:rPr>
          <w:rFonts w:ascii="Calibri" w:eastAsia="Calibri" w:hAnsi="Calibri" w:cs="Calibri"/>
          <w:bCs/>
          <w:lang w:eastAsia="en-US"/>
        </w:rPr>
      </w:pPr>
      <w:r w:rsidRPr="0009746F">
        <w:rPr>
          <w:rFonts w:ascii="Calibri" w:eastAsia="Calibri" w:hAnsi="Calibri" w:cs="Calibri"/>
          <w:bCs/>
          <w:lang w:eastAsia="en-US"/>
        </w:rPr>
        <w:t xml:space="preserve">Łączna punktacja jest sumą punktów uzyskanych w kryteriach: </w:t>
      </w:r>
      <w:r w:rsidRPr="0009746F">
        <w:rPr>
          <w:rFonts w:ascii="Calibri" w:eastAsia="Calibri" w:hAnsi="Calibri" w:cs="Calibri"/>
          <w:b/>
          <w:bCs/>
          <w:iCs/>
          <w:lang w:eastAsia="en-US"/>
        </w:rPr>
        <w:t>cena za przedmiot zamówienia, okres gwarancji</w:t>
      </w:r>
      <w:r w:rsidRPr="0009746F">
        <w:rPr>
          <w:rFonts w:ascii="Calibri" w:hAnsi="Calibri" w:cs="Calibri"/>
          <w:b/>
          <w:iCs/>
        </w:rPr>
        <w:t>.</w:t>
      </w:r>
    </w:p>
    <w:p w:rsidR="008A506D" w:rsidRPr="0009746F" w:rsidRDefault="008A506D" w:rsidP="00CF12B5">
      <w:pPr>
        <w:suppressAutoHyphens w:val="0"/>
        <w:spacing w:line="288" w:lineRule="auto"/>
        <w:jc w:val="both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09746F">
        <w:rPr>
          <w:rFonts w:ascii="Calibri" w:eastAsia="Calibri" w:hAnsi="Calibri" w:cs="Calibri"/>
          <w:bCs/>
          <w:lang w:eastAsia="en-US"/>
        </w:rPr>
        <w:t>Punktacja przyznawana ofertom w poszczególnych kryteriach będzie liczona z dokładnością do dwóch miejsc</w:t>
      </w:r>
      <w:r w:rsidR="000C19E9" w:rsidRPr="0009746F">
        <w:rPr>
          <w:rFonts w:ascii="Calibri" w:eastAsia="Calibri" w:hAnsi="Calibri" w:cs="Calibri"/>
          <w:bCs/>
          <w:lang w:eastAsia="en-US"/>
        </w:rPr>
        <w:t xml:space="preserve">                           </w:t>
      </w:r>
      <w:r w:rsidRPr="0009746F">
        <w:rPr>
          <w:rFonts w:ascii="Calibri" w:eastAsia="Calibri" w:hAnsi="Calibri" w:cs="Calibri"/>
          <w:bCs/>
          <w:lang w:eastAsia="en-US"/>
        </w:rPr>
        <w:t xml:space="preserve"> po przecinku. Najwyższa liczba punktów wyznaczy najkorzystniejszą ofertę.</w:t>
      </w:r>
    </w:p>
    <w:p w:rsidR="008B380A" w:rsidRPr="0009746F" w:rsidRDefault="008B380A" w:rsidP="00CF12B5">
      <w:pPr>
        <w:suppressAutoHyphens w:val="0"/>
        <w:spacing w:line="288" w:lineRule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</w:p>
    <w:p w:rsidR="00E44490" w:rsidRPr="0009746F" w:rsidRDefault="00E44490" w:rsidP="00CA5953">
      <w:pPr>
        <w:pStyle w:val="Akapitzlist"/>
        <w:numPr>
          <w:ilvl w:val="0"/>
          <w:numId w:val="31"/>
        </w:numPr>
        <w:tabs>
          <w:tab w:val="left" w:pos="426"/>
        </w:tabs>
        <w:spacing w:after="0" w:line="288" w:lineRule="auto"/>
        <w:jc w:val="both"/>
        <w:rPr>
          <w:rFonts w:cs="Calibri"/>
          <w:bCs/>
          <w:color w:val="auto"/>
          <w:sz w:val="26"/>
          <w:szCs w:val="26"/>
        </w:rPr>
      </w:pPr>
      <w:r w:rsidRPr="0009746F">
        <w:rPr>
          <w:rFonts w:cs="Calibri"/>
          <w:bCs/>
          <w:color w:val="auto"/>
          <w:sz w:val="26"/>
          <w:szCs w:val="26"/>
        </w:rPr>
        <w:t>Informację o przewidywanym wyborze najkorzystniejszej oferty z zastosowaniem aukcji elektronicznej.</w:t>
      </w:r>
    </w:p>
    <w:p w:rsidR="00E44490" w:rsidRPr="0009746F" w:rsidRDefault="00E44490" w:rsidP="00CF12B5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Calibri" w:hAnsi="Calibri" w:cs="Calibri"/>
          <w:bCs/>
        </w:rPr>
      </w:pPr>
    </w:p>
    <w:p w:rsidR="00E44490" w:rsidRPr="0009746F" w:rsidRDefault="00E44490" w:rsidP="00CF12B5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 xml:space="preserve">Zamawiający przewiduje, że w celu wyboru najkorzystniejszej oferty przeprowadzona zostanie aukcja elektroniczną, pod warunkiem że złożone zostaną co najmniej </w:t>
      </w:r>
      <w:r w:rsidRPr="0009746F">
        <w:rPr>
          <w:rFonts w:ascii="Calibri" w:hAnsi="Calibri" w:cs="Calibri"/>
          <w:b/>
          <w:bCs/>
        </w:rPr>
        <w:t>2</w:t>
      </w:r>
      <w:r w:rsidRPr="0009746F">
        <w:rPr>
          <w:rFonts w:ascii="Calibri" w:hAnsi="Calibri" w:cs="Calibri"/>
          <w:bCs/>
        </w:rPr>
        <w:t xml:space="preserve"> oferty niepodlegające odrzuceniu.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Aukcja elektroniczna jest jednoetapowa.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Punktacja przyznawana w toku aukcji elektronicznej będzie przyznawana w ten sam sposób, jak w toku poprzedzającej aukcję procedury pisemnej (wzór matematyczny).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Oferty wiąże do czasu złożenia kolejnego postąpienia tego samego wykonawcy.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Złożenie postąpienia nie ma wpływu na bieg związania ofertą.</w:t>
      </w:r>
    </w:p>
    <w:p w:rsidR="00E44490" w:rsidRPr="0009746F" w:rsidRDefault="00E44490" w:rsidP="00CF12B5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</w:rPr>
      </w:pPr>
    </w:p>
    <w:p w:rsidR="00E44490" w:rsidRPr="0009746F" w:rsidRDefault="00E44490" w:rsidP="00CF12B5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bCs/>
        </w:rPr>
      </w:pPr>
      <w:r w:rsidRPr="0009746F">
        <w:rPr>
          <w:rFonts w:ascii="Calibri" w:hAnsi="Calibri" w:cs="Calibri"/>
          <w:b/>
          <w:bCs/>
        </w:rPr>
        <w:t>1</w:t>
      </w:r>
      <w:r w:rsidR="00303749" w:rsidRPr="0009746F">
        <w:rPr>
          <w:rFonts w:ascii="Calibri" w:hAnsi="Calibri" w:cs="Calibri"/>
          <w:b/>
          <w:bCs/>
        </w:rPr>
        <w:t>4</w:t>
      </w:r>
      <w:r w:rsidRPr="0009746F">
        <w:rPr>
          <w:rFonts w:ascii="Calibri" w:hAnsi="Calibri" w:cs="Calibri"/>
          <w:b/>
          <w:bCs/>
        </w:rPr>
        <w:t>.1. Adres strony internetowej, na której zostanie przeprowadzona aukcja elektroniczna.</w:t>
      </w:r>
    </w:p>
    <w:p w:rsidR="00E44490" w:rsidRPr="0009746F" w:rsidRDefault="00E44490" w:rsidP="00CF12B5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</w:rPr>
      </w:pPr>
    </w:p>
    <w:p w:rsidR="00E44490" w:rsidRPr="0009746F" w:rsidRDefault="00E44490" w:rsidP="00CF12B5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bCs/>
        </w:rPr>
      </w:pPr>
      <w:r w:rsidRPr="0009746F">
        <w:rPr>
          <w:rFonts w:ascii="Calibri" w:hAnsi="Calibri" w:cs="Calibri"/>
          <w:b/>
          <w:bCs/>
        </w:rPr>
        <w:t>https://aukcje.uzp.gov.pl</w:t>
      </w:r>
    </w:p>
    <w:p w:rsidR="00E44490" w:rsidRPr="0009746F" w:rsidRDefault="00E44490" w:rsidP="00CF12B5">
      <w:pPr>
        <w:suppressAutoHyphens w:val="0"/>
        <w:spacing w:line="288" w:lineRule="auto"/>
        <w:rPr>
          <w:rFonts w:ascii="Calibri" w:hAnsi="Calibri" w:cs="Calibri"/>
          <w:b/>
        </w:rPr>
      </w:pPr>
    </w:p>
    <w:p w:rsidR="00E44490" w:rsidRPr="0009746F" w:rsidRDefault="00E44490" w:rsidP="00CF12B5">
      <w:pPr>
        <w:pStyle w:val="NormalnyWeb"/>
        <w:spacing w:before="0" w:after="0" w:line="288" w:lineRule="auto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4</w:t>
      </w:r>
      <w:r w:rsidRPr="0009746F">
        <w:rPr>
          <w:rFonts w:ascii="Calibri" w:hAnsi="Calibri" w:cs="Calibri"/>
          <w:b/>
        </w:rPr>
        <w:t>.2.</w:t>
      </w:r>
      <w:r w:rsidRPr="0009746F">
        <w:rPr>
          <w:rFonts w:ascii="Calibri" w:hAnsi="Calibri" w:cs="Calibri"/>
        </w:rPr>
        <w:t xml:space="preserve"> </w:t>
      </w:r>
      <w:r w:rsidRPr="0009746F">
        <w:rPr>
          <w:rFonts w:ascii="Calibri" w:hAnsi="Calibri" w:cs="Calibri"/>
          <w:b/>
          <w:bCs/>
        </w:rPr>
        <w:t>Wymagania techniczne urządzeń informatycznych</w:t>
      </w:r>
      <w:r w:rsidRPr="0009746F">
        <w:rPr>
          <w:rFonts w:ascii="Calibri" w:hAnsi="Calibri" w:cs="Calibri"/>
        </w:rPr>
        <w:t>.</w:t>
      </w:r>
    </w:p>
    <w:p w:rsidR="00E44490" w:rsidRPr="0009746F" w:rsidRDefault="00E44490" w:rsidP="00CF12B5">
      <w:pPr>
        <w:pStyle w:val="NormalnyWeb"/>
        <w:spacing w:before="0" w:after="0" w:line="288" w:lineRule="auto"/>
        <w:rPr>
          <w:rFonts w:ascii="Calibri" w:hAnsi="Calibri" w:cs="Calibri"/>
        </w:rPr>
      </w:pPr>
    </w:p>
    <w:p w:rsidR="00E44490" w:rsidRPr="0009746F" w:rsidRDefault="00E44490" w:rsidP="00CF12B5">
      <w:pPr>
        <w:pStyle w:val="NormalnyWeb"/>
        <w:spacing w:before="0" w:after="0" w:line="288" w:lineRule="auto"/>
        <w:rPr>
          <w:rFonts w:ascii="Calibri" w:hAnsi="Calibri" w:cs="Calibri"/>
        </w:rPr>
      </w:pPr>
      <w:r w:rsidRPr="0009746F">
        <w:rPr>
          <w:rFonts w:ascii="Calibri" w:hAnsi="Calibri" w:cs="Calibri"/>
        </w:rPr>
        <w:t>- do obsługi systemu niezbędny jest dowolny komputer klasy PC z systemem operacyjnym Windows lub Linux. Administrator gwarantuje w pełni prawidłową współpracę z przeglądarkami:</w:t>
      </w:r>
    </w:p>
    <w:p w:rsidR="00E44490" w:rsidRPr="0009746F" w:rsidRDefault="00E44490" w:rsidP="00CA5953">
      <w:pPr>
        <w:numPr>
          <w:ilvl w:val="0"/>
          <w:numId w:val="26"/>
        </w:numPr>
        <w:suppressAutoHyphens w:val="0"/>
        <w:spacing w:line="288" w:lineRule="auto"/>
        <w:ind w:left="0" w:firstLine="0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>Mozilla Firefox w wersji 2.0 lub wyższej.</w:t>
      </w:r>
    </w:p>
    <w:p w:rsidR="00E44490" w:rsidRPr="0009746F" w:rsidRDefault="00E44490" w:rsidP="00CA5953">
      <w:pPr>
        <w:numPr>
          <w:ilvl w:val="0"/>
          <w:numId w:val="26"/>
        </w:numPr>
        <w:suppressAutoHyphens w:val="0"/>
        <w:spacing w:line="288" w:lineRule="auto"/>
        <w:ind w:left="0" w:firstLine="0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>Opera w wersji 9.0 lub wyższej</w:t>
      </w:r>
    </w:p>
    <w:p w:rsidR="00E44490" w:rsidRPr="0009746F" w:rsidRDefault="00E44490" w:rsidP="00CA5953">
      <w:pPr>
        <w:numPr>
          <w:ilvl w:val="0"/>
          <w:numId w:val="26"/>
        </w:numPr>
        <w:suppressAutoHyphens w:val="0"/>
        <w:spacing w:line="288" w:lineRule="auto"/>
        <w:ind w:left="0" w:firstLine="0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>Google Chrome w wersji 3.0 lub wyższej</w:t>
      </w:r>
    </w:p>
    <w:p w:rsidR="00E44490" w:rsidRPr="0009746F" w:rsidRDefault="00E44490" w:rsidP="00CF12B5">
      <w:pPr>
        <w:spacing w:line="288" w:lineRule="auto"/>
        <w:rPr>
          <w:rFonts w:ascii="Calibri" w:hAnsi="Calibri" w:cs="Calibri"/>
        </w:rPr>
      </w:pPr>
      <w:r w:rsidRPr="0009746F">
        <w:rPr>
          <w:rFonts w:ascii="Calibri" w:hAnsi="Calibri" w:cs="Calibri"/>
        </w:rPr>
        <w:t>- platforma służy wyłącznie do udzielania zamówień publicznych,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informacje nie są moderowane,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dostęp do funkcji „aukcyjnych" tylko dla użytkowników zarejestrowanych,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rejestracja wymaga akceptacji regulaminu,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wymagania systemu: komputer klasy PC z systemem operacyjnym Windows lub Linux z dostępem do Internetu,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brak szczególnych wymagań technicznych w zakresie sprzętu komputerowego oraz w zakresie prędkości łącza internetowego,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włączona obsługa „ciasteczek" w przeglądarce (tzw. cookies),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konieczność dysponowania sprzętem i oprogramowaniem umożliwiającym składanie podpisu elektronicznego,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zainstalowane oprogramowanie umożliwiające odczyt plików w formacie PDF,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uznawane są podpisy elektroniczne wydane przez następujące centra certyfikacyjne:</w:t>
      </w:r>
    </w:p>
    <w:p w:rsidR="00E44490" w:rsidRPr="0009746F" w:rsidRDefault="00E44490" w:rsidP="00CA5953">
      <w:pPr>
        <w:numPr>
          <w:ilvl w:val="0"/>
          <w:numId w:val="25"/>
        </w:numPr>
        <w:suppressAutoHyphens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Sigillum</w:t>
      </w:r>
    </w:p>
    <w:p w:rsidR="00E44490" w:rsidRPr="0009746F" w:rsidRDefault="00E44490" w:rsidP="00CA5953">
      <w:pPr>
        <w:numPr>
          <w:ilvl w:val="0"/>
          <w:numId w:val="25"/>
        </w:numPr>
        <w:suppressAutoHyphens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Certum</w:t>
      </w:r>
    </w:p>
    <w:p w:rsidR="00E44490" w:rsidRPr="0009746F" w:rsidRDefault="00E44490" w:rsidP="00CA5953">
      <w:pPr>
        <w:numPr>
          <w:ilvl w:val="0"/>
          <w:numId w:val="25"/>
        </w:numPr>
        <w:suppressAutoHyphens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KIR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obsługiwane formaty:</w:t>
      </w:r>
    </w:p>
    <w:p w:rsidR="00E44490" w:rsidRPr="0009746F" w:rsidRDefault="00E44490" w:rsidP="00CA5953">
      <w:pPr>
        <w:numPr>
          <w:ilvl w:val="0"/>
          <w:numId w:val="25"/>
        </w:numPr>
        <w:suppressAutoHyphens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Xades (Xades jest jedynym formatem obsługiwanym przez Platformę Aukcji Elektronicznych)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w przypadku podpisów wydanych przez inne centra (w szczególności zagraniczne) zobowiązuje się wykonawcę do dostarczenia wzoru podpisu zamawiającemu wraz z ofertą. Wówczas zamawiający odsyła wzór na adres administratora systemu.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możliwość sprawdzenia podpisu: http://www.certum.pl/certum/cert,oferta_usluga_sprawdzenie.xml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- </w:t>
      </w:r>
      <w:r w:rsidRPr="0009746F">
        <w:rPr>
          <w:rFonts w:ascii="Calibri" w:hAnsi="Calibri" w:cs="Calibri"/>
          <w:b/>
        </w:rPr>
        <w:t xml:space="preserve">zamawiający zobowiązuje wykonawców do podania w ofercie adresu email , </w:t>
      </w:r>
      <w:r w:rsidRPr="0009746F">
        <w:rPr>
          <w:rFonts w:ascii="Calibri" w:hAnsi="Calibri" w:cs="Calibri"/>
        </w:rPr>
        <w:t>na który zostanie wysłane zaproszenie do wzięcia udziału w aukcji elektronicznej.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- </w:t>
      </w:r>
      <w:r w:rsidRPr="0009746F">
        <w:rPr>
          <w:rFonts w:ascii="Calibri" w:hAnsi="Calibri" w:cs="Calibri"/>
          <w:b/>
        </w:rPr>
        <w:t xml:space="preserve">zamawiający zobowiązuje wykonawców do podania w ofercie (formularz ofertowy) </w:t>
      </w:r>
      <w:r w:rsidRPr="0009746F">
        <w:rPr>
          <w:rFonts w:ascii="Calibri" w:hAnsi="Calibri" w:cs="Calibri"/>
        </w:rPr>
        <w:t>nazwisko i imię osoby upoważnionej przez wykonawcę i posiadającej podpis elektroniczny do składania ofert-postąpień w toku aukcji elektronicznej opatrywane bezpiecznym podpisem elektronicznym weryfikowanym za pomocą ważnego kwalifikowanego certyfikatu. Postąpienia i pliki podpisu przechowywane są w bezpiecznym archiwum elektronicznym.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wykonawcy są rejestrowani przez zamawiającego,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jedno konto umożliwia wzięcie udziału tylko w jednej aukcji,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- użytkownicy niezarejestrowani mają uprawnienia wyłącznie informacyjne.</w:t>
      </w:r>
    </w:p>
    <w:p w:rsidR="00E44490" w:rsidRPr="0009746F" w:rsidRDefault="00E44490" w:rsidP="00CF12B5">
      <w:pPr>
        <w:pStyle w:val="NormalnyWeb"/>
        <w:spacing w:before="0" w:after="0" w:line="288" w:lineRule="auto"/>
        <w:rPr>
          <w:rFonts w:ascii="Calibri" w:hAnsi="Calibri" w:cs="Calibri"/>
        </w:rPr>
      </w:pPr>
    </w:p>
    <w:p w:rsidR="00E44490" w:rsidRPr="0009746F" w:rsidRDefault="00E44490" w:rsidP="00CF12B5">
      <w:pPr>
        <w:pStyle w:val="NormalnyWeb"/>
        <w:spacing w:before="0" w:after="0" w:line="288" w:lineRule="auto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4</w:t>
      </w:r>
      <w:r w:rsidRPr="0009746F">
        <w:rPr>
          <w:rFonts w:ascii="Calibri" w:hAnsi="Calibri" w:cs="Calibri"/>
          <w:b/>
        </w:rPr>
        <w:t xml:space="preserve">.3. </w:t>
      </w:r>
      <w:r w:rsidRPr="0009746F">
        <w:rPr>
          <w:rFonts w:ascii="Calibri" w:hAnsi="Calibri" w:cs="Calibri"/>
          <w:b/>
          <w:bCs/>
        </w:rPr>
        <w:t>Wymagania dotyczące rejestracji i identyfikacji wykonawców</w:t>
      </w:r>
      <w:r w:rsidRPr="0009746F">
        <w:rPr>
          <w:rFonts w:ascii="Calibri" w:hAnsi="Calibri" w:cs="Calibri"/>
          <w:b/>
        </w:rPr>
        <w:t xml:space="preserve"> </w:t>
      </w:r>
    </w:p>
    <w:p w:rsidR="00E44490" w:rsidRPr="0009746F" w:rsidRDefault="00E44490" w:rsidP="00CF12B5">
      <w:pPr>
        <w:pStyle w:val="NormalnyWeb"/>
        <w:spacing w:before="0" w:after="0" w:line="288" w:lineRule="auto"/>
        <w:rPr>
          <w:rFonts w:ascii="Calibri" w:hAnsi="Calibri" w:cs="Calibri"/>
        </w:rPr>
      </w:pPr>
    </w:p>
    <w:p w:rsidR="00E44490" w:rsidRPr="0009746F" w:rsidRDefault="00E44490" w:rsidP="00CF12B5">
      <w:pPr>
        <w:pStyle w:val="NormalnyWeb"/>
        <w:spacing w:before="0" w:after="0" w:line="288" w:lineRule="auto"/>
        <w:rPr>
          <w:rFonts w:ascii="Calibri" w:hAnsi="Calibri" w:cs="Calibri"/>
        </w:rPr>
      </w:pPr>
      <w:r w:rsidRPr="0009746F">
        <w:rPr>
          <w:rFonts w:ascii="Calibri" w:hAnsi="Calibri" w:cs="Calibri"/>
        </w:rPr>
        <w:t>Wykonawca nie rejestruje się sam. Konta dla Wykonawców uczestniczących w aukcji tworzy Zamawiający, wpisując wszystkie informacje żądane przez system. Konto wykonawcy umożliwia mu wzięcie udziału tylko w jednej aukcji. Zamawiający nie zna haseł poszczególnych wykonawców. LOGIN i HASŁO Wykonawcy są generowane automatycznie przez system, a następnie przesyłane wraz z zaproszeniem do aukcji. Celem zwiększenia bezpieczeństwa, system, przy pierwszym logowaniu się Wykonawcy na konto założone przez zamawiającego, wymusza dokonanie zmiany HASŁA na nowe.</w:t>
      </w:r>
    </w:p>
    <w:p w:rsidR="00E44490" w:rsidRPr="0009746F" w:rsidRDefault="00E44490" w:rsidP="00CF12B5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</w:rPr>
      </w:pPr>
    </w:p>
    <w:p w:rsidR="00E44490" w:rsidRPr="0009746F" w:rsidRDefault="00E44490" w:rsidP="00CF12B5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bCs/>
        </w:rPr>
      </w:pPr>
      <w:r w:rsidRPr="0009746F">
        <w:rPr>
          <w:rFonts w:ascii="Calibri" w:hAnsi="Calibri" w:cs="Calibri"/>
          <w:b/>
          <w:bCs/>
        </w:rPr>
        <w:t>1</w:t>
      </w:r>
      <w:r w:rsidR="00303749" w:rsidRPr="0009746F">
        <w:rPr>
          <w:rFonts w:ascii="Calibri" w:hAnsi="Calibri" w:cs="Calibri"/>
          <w:b/>
          <w:bCs/>
        </w:rPr>
        <w:t>4</w:t>
      </w:r>
      <w:r w:rsidRPr="0009746F">
        <w:rPr>
          <w:rFonts w:ascii="Calibri" w:hAnsi="Calibri" w:cs="Calibri"/>
          <w:b/>
          <w:bCs/>
        </w:rPr>
        <w:t>.4. Informacj</w:t>
      </w:r>
      <w:r w:rsidR="008B6B20" w:rsidRPr="0009746F">
        <w:rPr>
          <w:rFonts w:ascii="Calibri" w:hAnsi="Calibri" w:cs="Calibri"/>
          <w:b/>
          <w:bCs/>
        </w:rPr>
        <w:t>e</w:t>
      </w:r>
      <w:r w:rsidRPr="0009746F">
        <w:rPr>
          <w:rFonts w:ascii="Calibri" w:hAnsi="Calibri" w:cs="Calibri"/>
          <w:b/>
          <w:bCs/>
        </w:rPr>
        <w:t>, które spośród kryteriów oceny ofert będą stosowane w toku aukcji elektronicznej.</w:t>
      </w:r>
    </w:p>
    <w:p w:rsidR="00E44490" w:rsidRPr="0009746F" w:rsidRDefault="00E44490" w:rsidP="00CF12B5">
      <w:pPr>
        <w:spacing w:line="288" w:lineRule="auto"/>
        <w:rPr>
          <w:rFonts w:ascii="Calibri" w:hAnsi="Calibri" w:cs="Calibri"/>
        </w:rPr>
      </w:pP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  <w:iCs/>
        </w:rPr>
      </w:pPr>
      <w:r w:rsidRPr="0009746F">
        <w:rPr>
          <w:rFonts w:ascii="Calibri" w:hAnsi="Calibri" w:cs="Calibri"/>
          <w:b/>
          <w:iCs/>
        </w:rPr>
        <w:t>Cena za przedmiot zamówienia – 60%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</w:p>
    <w:p w:rsidR="00E44490" w:rsidRPr="0009746F" w:rsidRDefault="00E44490" w:rsidP="00CF12B5">
      <w:pPr>
        <w:tabs>
          <w:tab w:val="left" w:pos="0"/>
        </w:tabs>
        <w:suppressAutoHyphens w:val="0"/>
        <w:spacing w:line="288" w:lineRule="auto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>Do obliczenia wartości punktowej złożonej oferty w zakresie kryterium ceny przyjmuje się następujący sposób przy spełnionych warunkach:</w:t>
      </w:r>
    </w:p>
    <w:p w:rsidR="00E44490" w:rsidRPr="0009746F" w:rsidRDefault="00E44490" w:rsidP="00CF12B5">
      <w:pPr>
        <w:tabs>
          <w:tab w:val="left" w:pos="0"/>
        </w:tabs>
        <w:suppressAutoHyphens w:val="0"/>
        <w:spacing w:line="288" w:lineRule="auto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 xml:space="preserve">- złożone zostały co najmniej </w:t>
      </w:r>
      <w:r w:rsidR="0006692A" w:rsidRPr="0009746F">
        <w:rPr>
          <w:rFonts w:ascii="Calibri" w:hAnsi="Calibri" w:cs="Calibri"/>
          <w:lang w:eastAsia="pl-PL"/>
        </w:rPr>
        <w:t>dwie</w:t>
      </w:r>
      <w:r w:rsidRPr="0009746F">
        <w:rPr>
          <w:rFonts w:ascii="Calibri" w:hAnsi="Calibri" w:cs="Calibri"/>
          <w:lang w:eastAsia="pl-PL"/>
        </w:rPr>
        <w:t xml:space="preserve"> oferty</w:t>
      </w:r>
    </w:p>
    <w:p w:rsidR="00E44490" w:rsidRPr="0009746F" w:rsidRDefault="00E44490" w:rsidP="00CF12B5">
      <w:pPr>
        <w:tabs>
          <w:tab w:val="left" w:pos="0"/>
        </w:tabs>
        <w:suppressAutoHyphens w:val="0"/>
        <w:spacing w:line="288" w:lineRule="auto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>- została ustalona waga kryterium – wartość maksymalnej liczby punktów, jaka może być przyznana w ramach kryterium ceny</w:t>
      </w:r>
    </w:p>
    <w:p w:rsidR="00E44490" w:rsidRPr="0009746F" w:rsidRDefault="00E44490" w:rsidP="00CF12B5">
      <w:pPr>
        <w:tabs>
          <w:tab w:val="left" w:pos="0"/>
        </w:tabs>
        <w:suppressAutoHyphens w:val="0"/>
        <w:spacing w:line="288" w:lineRule="auto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>- została ustalona wartość najwyższej i najniższej ceny spośród złożonych ofert</w:t>
      </w:r>
    </w:p>
    <w:p w:rsidR="00E44490" w:rsidRPr="0009746F" w:rsidRDefault="00E44490" w:rsidP="00CF12B5">
      <w:pPr>
        <w:tabs>
          <w:tab w:val="left" w:pos="0"/>
        </w:tabs>
        <w:suppressAutoHyphens w:val="0"/>
        <w:spacing w:line="288" w:lineRule="auto"/>
        <w:rPr>
          <w:rFonts w:ascii="Calibri" w:hAnsi="Calibri" w:cs="Calibri"/>
          <w:lang w:eastAsia="pl-PL"/>
        </w:rPr>
      </w:pPr>
      <w:r w:rsidRPr="0009746F">
        <w:rPr>
          <w:rFonts w:ascii="Calibri" w:hAnsi="Calibri" w:cs="Calibri"/>
          <w:lang w:eastAsia="pl-PL"/>
        </w:rPr>
        <w:t>- ceny zaproponowane przez wszystkich wykonawców są wyższe od poziomu 0.01 (0 zł 1 grosz)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  <w:iCs/>
        </w:rPr>
      </w:pP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1. Jeżeli złożona oferta w kryterium najniższa cena jest najmniej korzystna – otrzymuje ona 0 pkt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2. Jeżeli oferta jest najkorzystniejsza lub równa ofercie najkorzystniejszej – otrzymuje maksymalną liczbę punktów – równą wadze kryterium – 60 pkt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3. Jeżeli wszystkie oferty są równe – wszystkie otrzymują maksymalną liczbę punktów równą wadze kryterium – 60 pkt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4. Jeżeli złożona oferta jest ofertą pośrednią (pomiędzy ofertą najmniej korzystną a najkorzystniejszą) – jej wartość punktowa obliczana jest w sposób następujący: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iCs/>
        </w:rPr>
      </w:pP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W</w:t>
      </w:r>
      <w:r w:rsidRPr="0009746F">
        <w:rPr>
          <w:rFonts w:ascii="Calibri" w:hAnsi="Calibri" w:cs="Calibri"/>
          <w:b/>
          <w:vertAlign w:val="subscript"/>
        </w:rPr>
        <w:t>obliczana</w:t>
      </w:r>
      <w:r w:rsidRPr="0009746F">
        <w:rPr>
          <w:rFonts w:ascii="Calibri" w:hAnsi="Calibri" w:cs="Calibri"/>
          <w:b/>
        </w:rPr>
        <w:t xml:space="preserve"> = ((X</w:t>
      </w:r>
      <w:r w:rsidRPr="0009746F">
        <w:rPr>
          <w:rFonts w:ascii="Calibri" w:hAnsi="Calibri" w:cs="Calibri"/>
          <w:b/>
          <w:vertAlign w:val="subscript"/>
        </w:rPr>
        <w:t>max</w:t>
      </w:r>
      <w:r w:rsidRPr="0009746F">
        <w:rPr>
          <w:rFonts w:ascii="Calibri" w:hAnsi="Calibri" w:cs="Calibri"/>
          <w:b/>
        </w:rPr>
        <w:t xml:space="preserve"> - X</w:t>
      </w:r>
      <w:r w:rsidRPr="0009746F">
        <w:rPr>
          <w:rFonts w:ascii="Calibri" w:hAnsi="Calibri" w:cs="Calibri"/>
          <w:b/>
          <w:vertAlign w:val="subscript"/>
        </w:rPr>
        <w:t>obliczana</w:t>
      </w:r>
      <w:r w:rsidRPr="0009746F">
        <w:rPr>
          <w:rFonts w:ascii="Calibri" w:hAnsi="Calibri" w:cs="Calibri"/>
          <w:b/>
        </w:rPr>
        <w:t>) / (X</w:t>
      </w:r>
      <w:r w:rsidRPr="0009746F">
        <w:rPr>
          <w:rFonts w:ascii="Calibri" w:hAnsi="Calibri" w:cs="Calibri"/>
          <w:b/>
          <w:vertAlign w:val="subscript"/>
        </w:rPr>
        <w:t>max</w:t>
      </w:r>
      <w:r w:rsidRPr="0009746F">
        <w:rPr>
          <w:rFonts w:ascii="Calibri" w:hAnsi="Calibri" w:cs="Calibri"/>
          <w:b/>
        </w:rPr>
        <w:t xml:space="preserve"> - X</w:t>
      </w:r>
      <w:r w:rsidRPr="0009746F">
        <w:rPr>
          <w:rFonts w:ascii="Calibri" w:hAnsi="Calibri" w:cs="Calibri"/>
          <w:b/>
          <w:vertAlign w:val="subscript"/>
        </w:rPr>
        <w:t>min</w:t>
      </w:r>
      <w:r w:rsidRPr="0009746F">
        <w:rPr>
          <w:rFonts w:ascii="Calibri" w:hAnsi="Calibri" w:cs="Calibri"/>
          <w:b/>
        </w:rPr>
        <w:t>)) * W</w:t>
      </w:r>
      <w:r w:rsidRPr="0009746F">
        <w:rPr>
          <w:rFonts w:ascii="Calibri" w:hAnsi="Calibri" w:cs="Calibri"/>
          <w:b/>
          <w:vertAlign w:val="subscript"/>
        </w:rPr>
        <w:t>max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</w:rPr>
      </w:pP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  <w:u w:val="single"/>
        </w:rPr>
        <w:t>Dane: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W</w:t>
      </w:r>
      <w:r w:rsidRPr="0009746F">
        <w:rPr>
          <w:rFonts w:ascii="Calibri" w:hAnsi="Calibri" w:cs="Calibri"/>
          <w:vertAlign w:val="subscript"/>
        </w:rPr>
        <w:t>obliczana</w:t>
      </w:r>
      <w:r w:rsidRPr="0009746F">
        <w:rPr>
          <w:rFonts w:ascii="Calibri" w:hAnsi="Calibri" w:cs="Calibri"/>
        </w:rPr>
        <w:t xml:space="preserve"> – wartość punktowa, którą należy wyznaczyć dla badanej oferty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W</w:t>
      </w:r>
      <w:r w:rsidRPr="0009746F">
        <w:rPr>
          <w:rFonts w:ascii="Calibri" w:hAnsi="Calibri" w:cs="Calibri"/>
          <w:vertAlign w:val="subscript"/>
        </w:rPr>
        <w:t>max</w:t>
      </w:r>
      <w:r w:rsidRPr="0009746F">
        <w:rPr>
          <w:rFonts w:ascii="Calibri" w:hAnsi="Calibri" w:cs="Calibri"/>
        </w:rPr>
        <w:t xml:space="preserve"> – waga kryterium – maksymalna liczba punktów, która może być przyznana w kryterium najniższa cena – 60 pkt.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X</w:t>
      </w:r>
      <w:r w:rsidRPr="0009746F">
        <w:rPr>
          <w:rFonts w:ascii="Calibri" w:hAnsi="Calibri" w:cs="Calibri"/>
          <w:vertAlign w:val="subscript"/>
        </w:rPr>
        <w:t>min</w:t>
      </w:r>
      <w:r w:rsidRPr="0009746F">
        <w:rPr>
          <w:rFonts w:ascii="Calibri" w:hAnsi="Calibri" w:cs="Calibri"/>
        </w:rPr>
        <w:t xml:space="preserve"> – wartość najniższej ceny spośród złożonych ofert wykonawców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X</w:t>
      </w:r>
      <w:r w:rsidRPr="0009746F">
        <w:rPr>
          <w:rFonts w:ascii="Calibri" w:hAnsi="Calibri" w:cs="Calibri"/>
          <w:vertAlign w:val="subscript"/>
        </w:rPr>
        <w:t>max</w:t>
      </w:r>
      <w:r w:rsidRPr="0009746F">
        <w:rPr>
          <w:rFonts w:ascii="Calibri" w:hAnsi="Calibri" w:cs="Calibri"/>
        </w:rPr>
        <w:t xml:space="preserve"> – wartość najwyższej ceny spośród złożonych ofert wykonawców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X</w:t>
      </w:r>
      <w:r w:rsidRPr="0009746F">
        <w:rPr>
          <w:rFonts w:ascii="Calibri" w:hAnsi="Calibri" w:cs="Calibri"/>
          <w:vertAlign w:val="subscript"/>
        </w:rPr>
        <w:t>obliczana</w:t>
      </w:r>
      <w:r w:rsidRPr="0009746F">
        <w:rPr>
          <w:rFonts w:ascii="Calibri" w:hAnsi="Calibri" w:cs="Calibri"/>
        </w:rPr>
        <w:t xml:space="preserve"> – wartość ceny badanej oferty w kryterium najniższa cena</w:t>
      </w: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UWAGA:</w:t>
      </w:r>
      <w:r w:rsidRPr="0009746F">
        <w:rPr>
          <w:rFonts w:ascii="Calibri" w:hAnsi="Calibri" w:cs="Calibri"/>
        </w:rPr>
        <w:t xml:space="preserve"> wykonawcy ubiegający się o niniejsze zamówienie nie muszą brać udziału w aukcji elektronicznej. Mogą nie zmieniać </w:t>
      </w:r>
      <w:r w:rsidR="004F6635" w:rsidRPr="0009746F">
        <w:rPr>
          <w:rFonts w:ascii="Calibri" w:hAnsi="Calibri" w:cs="Calibri"/>
        </w:rPr>
        <w:t>złożonej przez siebie oferty</w:t>
      </w:r>
      <w:r w:rsidRPr="0009746F">
        <w:rPr>
          <w:rFonts w:ascii="Calibri" w:hAnsi="Calibri" w:cs="Calibri"/>
        </w:rPr>
        <w:t xml:space="preserve"> w toku aukcji elektronicznej. W takiej sytuacji ich oferty będą podlegały automatycznej ocenie w toku aukcji elektronicznej na równi z ofertami tych wykonawców, którzy zdecydują się „poprawić” swoje oferty składając kolejne postąpienia w toku aukcji. Udział w aukcji elektronicznej nie jest obowiązkowy</w:t>
      </w:r>
      <w:r w:rsidR="008B6B20" w:rsidRPr="0009746F">
        <w:rPr>
          <w:rFonts w:ascii="Calibri" w:hAnsi="Calibri" w:cs="Calibri"/>
        </w:rPr>
        <w:t>.</w:t>
      </w:r>
      <w:r w:rsidRPr="0009746F">
        <w:rPr>
          <w:rFonts w:ascii="Calibri" w:hAnsi="Calibri" w:cs="Calibri"/>
        </w:rPr>
        <w:t xml:space="preserve"> </w:t>
      </w:r>
    </w:p>
    <w:p w:rsidR="00E44490" w:rsidRPr="0009746F" w:rsidRDefault="00E44490" w:rsidP="00CF12B5">
      <w:pPr>
        <w:suppressAutoHyphens w:val="0"/>
        <w:spacing w:line="288" w:lineRule="auto"/>
        <w:rPr>
          <w:rFonts w:ascii="Calibri" w:hAnsi="Calibri" w:cs="Calibri"/>
          <w:b/>
        </w:rPr>
      </w:pPr>
    </w:p>
    <w:p w:rsidR="00E44490" w:rsidRPr="0009746F" w:rsidRDefault="00E44490" w:rsidP="00CF12B5">
      <w:pPr>
        <w:tabs>
          <w:tab w:val="left" w:pos="0"/>
        </w:tabs>
        <w:spacing w:line="288" w:lineRule="auto"/>
        <w:jc w:val="both"/>
        <w:rPr>
          <w:rFonts w:ascii="Calibri" w:hAnsi="Calibri" w:cs="Calibri"/>
          <w:b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4</w:t>
      </w:r>
      <w:r w:rsidRPr="0009746F">
        <w:rPr>
          <w:rFonts w:ascii="Calibri" w:hAnsi="Calibri" w:cs="Calibri"/>
          <w:b/>
        </w:rPr>
        <w:t>.5. Kryteria niezmiennie:</w:t>
      </w:r>
    </w:p>
    <w:p w:rsidR="00E44490" w:rsidRPr="0009746F" w:rsidRDefault="00E44490" w:rsidP="00CF12B5">
      <w:pPr>
        <w:tabs>
          <w:tab w:val="left" w:pos="1069"/>
        </w:tabs>
        <w:spacing w:line="288" w:lineRule="auto"/>
        <w:rPr>
          <w:rFonts w:ascii="Calibri" w:hAnsi="Calibri" w:cs="Calibri"/>
          <w:b/>
          <w:iCs/>
        </w:rPr>
      </w:pPr>
    </w:p>
    <w:p w:rsidR="00E44490" w:rsidRPr="0009746F" w:rsidRDefault="00E44490" w:rsidP="00CF12B5">
      <w:pPr>
        <w:tabs>
          <w:tab w:val="left" w:pos="1069"/>
        </w:tabs>
        <w:spacing w:line="288" w:lineRule="auto"/>
        <w:rPr>
          <w:rFonts w:ascii="Calibri" w:hAnsi="Calibri" w:cs="Calibri"/>
          <w:b/>
          <w:iCs/>
        </w:rPr>
      </w:pPr>
      <w:r w:rsidRPr="0009746F">
        <w:rPr>
          <w:rFonts w:ascii="Calibri" w:hAnsi="Calibri" w:cs="Calibri"/>
          <w:b/>
        </w:rPr>
        <w:t>Okres gwarancji</w:t>
      </w:r>
      <w:r w:rsidRPr="0009746F">
        <w:rPr>
          <w:rFonts w:ascii="Calibri" w:hAnsi="Calibri" w:cs="Calibri"/>
          <w:b/>
          <w:iCs/>
        </w:rPr>
        <w:tab/>
      </w:r>
      <w:r w:rsidRPr="0009746F">
        <w:rPr>
          <w:rFonts w:ascii="Calibri" w:hAnsi="Calibri" w:cs="Calibri"/>
          <w:b/>
          <w:iCs/>
        </w:rPr>
        <w:tab/>
      </w:r>
      <w:r w:rsidRPr="0009746F">
        <w:rPr>
          <w:rFonts w:ascii="Calibri" w:hAnsi="Calibri" w:cs="Calibri"/>
          <w:b/>
          <w:iCs/>
        </w:rPr>
        <w:tab/>
      </w:r>
      <w:r w:rsidRPr="0009746F">
        <w:rPr>
          <w:rFonts w:ascii="Calibri" w:hAnsi="Calibri" w:cs="Calibri"/>
          <w:b/>
          <w:iCs/>
        </w:rPr>
        <w:tab/>
      </w:r>
      <w:r w:rsidRPr="0009746F">
        <w:rPr>
          <w:rFonts w:ascii="Calibri" w:hAnsi="Calibri" w:cs="Calibri"/>
          <w:b/>
          <w:iCs/>
        </w:rPr>
        <w:tab/>
      </w:r>
      <w:r w:rsidRPr="0009746F">
        <w:rPr>
          <w:rFonts w:ascii="Calibri" w:hAnsi="Calibri" w:cs="Calibri"/>
          <w:b/>
          <w:iCs/>
        </w:rPr>
        <w:tab/>
      </w:r>
      <w:r w:rsidRPr="0009746F">
        <w:rPr>
          <w:rFonts w:ascii="Calibri" w:hAnsi="Calibri" w:cs="Calibri"/>
          <w:b/>
          <w:iCs/>
        </w:rPr>
        <w:tab/>
        <w:t xml:space="preserve"> - 40%</w:t>
      </w:r>
    </w:p>
    <w:p w:rsidR="00E44490" w:rsidRPr="0009746F" w:rsidRDefault="00E44490" w:rsidP="00CF12B5">
      <w:pPr>
        <w:spacing w:line="288" w:lineRule="auto"/>
        <w:jc w:val="both"/>
        <w:rPr>
          <w:rFonts w:ascii="Calibri" w:hAnsi="Calibri" w:cs="Calibri"/>
          <w:b/>
          <w:iCs/>
        </w:rPr>
      </w:pPr>
      <w:r w:rsidRPr="0009746F">
        <w:rPr>
          <w:rFonts w:ascii="Calibri" w:hAnsi="Calibri" w:cs="Calibri"/>
        </w:rPr>
        <w:t>Kryteria niezmienne to wszystkie te kryteria, które zastosowane zostały w pisemnej części postępowania, a które nie będą stosowane do oceny ofert w toku aukcji elektronicznej. Oferta wykonawcy w tym zakresie nie będzie podlegała jakimkolwiek zmianom w toku aukcji elektronicznej.</w:t>
      </w:r>
    </w:p>
    <w:p w:rsidR="00E44490" w:rsidRPr="0009746F" w:rsidRDefault="00E44490" w:rsidP="00CF12B5">
      <w:pPr>
        <w:suppressAutoHyphens w:val="0"/>
        <w:spacing w:line="288" w:lineRule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</w:p>
    <w:p w:rsidR="007F7357" w:rsidRPr="0009746F" w:rsidRDefault="007F7357" w:rsidP="00CF12B5">
      <w:pPr>
        <w:suppressAutoHyphens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  <w:bCs/>
        </w:rPr>
        <w:t xml:space="preserve">14.6. </w:t>
      </w:r>
      <w:r w:rsidRPr="0009746F">
        <w:rPr>
          <w:rFonts w:ascii="Calibri" w:hAnsi="Calibri" w:cs="Calibri"/>
        </w:rPr>
        <w:t xml:space="preserve">Wykonawcy zaproszeni do udziału w aukcji zostają zarejestrowani na platformie aukcyjnej przez Zamawiającego. </w:t>
      </w:r>
    </w:p>
    <w:p w:rsidR="007F7357" w:rsidRPr="0009746F" w:rsidRDefault="007F7357" w:rsidP="00CF12B5">
      <w:pPr>
        <w:suppressAutoHyphens w:val="0"/>
        <w:spacing w:line="288" w:lineRule="auto"/>
        <w:ind w:left="1134" w:hanging="708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14.6.1.</w:t>
      </w:r>
      <w:r w:rsidRPr="0009746F">
        <w:rPr>
          <w:rFonts w:ascii="Calibri" w:hAnsi="Calibri" w:cs="Calibri"/>
          <w:b/>
        </w:rPr>
        <w:tab/>
      </w:r>
      <w:r w:rsidRPr="0009746F">
        <w:rPr>
          <w:rFonts w:ascii="Calibri" w:hAnsi="Calibri" w:cs="Calibri"/>
        </w:rPr>
        <w:t>Na adres e-mail wskazany przez Wykonawcę w formularzu ofertowym zostanie przesłane zaproszenie do udziału w aukcji wraz z loginem i hasłem. LOGIN i HASŁO Wykonawcy są generowane automatycznie przez system.</w:t>
      </w:r>
    </w:p>
    <w:p w:rsidR="007F7357" w:rsidRPr="0009746F" w:rsidRDefault="007F7357" w:rsidP="00CF12B5">
      <w:pPr>
        <w:suppressAutoHyphens w:val="0"/>
        <w:spacing w:line="288" w:lineRule="auto"/>
        <w:ind w:left="1134" w:hanging="708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14.6.2.</w:t>
      </w:r>
      <w:r w:rsidRPr="0009746F">
        <w:rPr>
          <w:rFonts w:ascii="Calibri" w:hAnsi="Calibri" w:cs="Calibri"/>
          <w:b/>
        </w:rPr>
        <w:tab/>
      </w:r>
      <w:r w:rsidRPr="0009746F">
        <w:rPr>
          <w:rFonts w:ascii="Calibri" w:hAnsi="Calibri" w:cs="Calibri"/>
        </w:rPr>
        <w:t xml:space="preserve">Celem zwiększenia bezpieczeństwa, system, przy pierwszym logowaniu się Wykonawcy na konto założone przez Zamawiającego, wymusza dokonanie zmiany HASŁA na nowe; </w:t>
      </w:r>
    </w:p>
    <w:p w:rsidR="007F7357" w:rsidRPr="0009746F" w:rsidRDefault="007F7357" w:rsidP="00CF12B5">
      <w:pPr>
        <w:suppressAutoHyphens w:val="0"/>
        <w:spacing w:line="288" w:lineRule="auto"/>
        <w:ind w:left="1134" w:hanging="708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14.6.3</w:t>
      </w:r>
      <w:r w:rsidRPr="0009746F">
        <w:rPr>
          <w:rFonts w:ascii="Calibri" w:hAnsi="Calibri" w:cs="Calibri"/>
          <w:b/>
        </w:rPr>
        <w:tab/>
      </w:r>
      <w:r w:rsidRPr="0009746F">
        <w:rPr>
          <w:rFonts w:ascii="Calibri" w:hAnsi="Calibri" w:cs="Calibri"/>
        </w:rPr>
        <w:t xml:space="preserve">Konto Wykonawcy umożliwia mu wzięcie udziału tylko w jednej aukcji. </w:t>
      </w:r>
    </w:p>
    <w:p w:rsidR="007F7357" w:rsidRPr="0009746F" w:rsidRDefault="007F7357" w:rsidP="00CF12B5">
      <w:pPr>
        <w:suppressAutoHyphens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  <w:bCs/>
        </w:rPr>
        <w:t xml:space="preserve">14.7. </w:t>
      </w:r>
      <w:r w:rsidRPr="0009746F">
        <w:rPr>
          <w:rFonts w:ascii="Calibri" w:hAnsi="Calibri" w:cs="Calibri"/>
        </w:rPr>
        <w:t xml:space="preserve">Wskazane jest, aby niezwłocznie po otrzymaniu zaproszenia Wykonawca zalogował się na platformie aukcyjnej (za pomocą otrzymanego wraz z zaproszeniem loginu i hasła), a także potwierdził poprawność danych wprowadzonych przez Zamawiającego ze szczególnym zwróceniem uwagi na poprawne zdefiniowanie przez Zamawiającego osoby uprawnionej do składania </w:t>
      </w:r>
    </w:p>
    <w:p w:rsidR="007F7357" w:rsidRPr="0009746F" w:rsidRDefault="007F7357" w:rsidP="00CF12B5">
      <w:pPr>
        <w:suppressAutoHyphens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  <w:bCs/>
        </w:rPr>
        <w:t xml:space="preserve">14.8. </w:t>
      </w:r>
      <w:r w:rsidRPr="0009746F">
        <w:rPr>
          <w:rFonts w:ascii="Calibri" w:hAnsi="Calibri" w:cs="Calibri"/>
        </w:rPr>
        <w:t>Aukcja zostanie zamknięta zgodnie z informacją zawartą w zaproszeniu.</w:t>
      </w:r>
    </w:p>
    <w:p w:rsidR="007F7357" w:rsidRPr="0009746F" w:rsidRDefault="007F7357" w:rsidP="00CF12B5">
      <w:pPr>
        <w:suppressAutoHyphens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14.9.</w:t>
      </w:r>
      <w:r w:rsidRPr="0009746F">
        <w:rPr>
          <w:rFonts w:ascii="Calibri" w:hAnsi="Calibri" w:cs="Calibri"/>
        </w:rPr>
        <w:t xml:space="preserve"> Wykonawca, którego oferta po przeprowadzeniu aukcji zostanie najwyżej oceniona, zostanie wezwany do złożenia w wyznaczonym, nie krótszym niż 10  dni, terminie aktualnych na dzień złożenia oświadczeń lub dokumentów, o których mowa w pkt 6.2 SIWZ.</w:t>
      </w:r>
    </w:p>
    <w:p w:rsidR="00CF12B5" w:rsidRPr="0009746F" w:rsidRDefault="00CF12B5" w:rsidP="00CF12B5">
      <w:pPr>
        <w:suppressAutoHyphens w:val="0"/>
        <w:spacing w:line="288" w:lineRule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</w:p>
    <w:p w:rsidR="002A584F" w:rsidRPr="0009746F" w:rsidRDefault="002A584F" w:rsidP="00CA5953">
      <w:pPr>
        <w:numPr>
          <w:ilvl w:val="0"/>
          <w:numId w:val="31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09746F">
        <w:rPr>
          <w:rFonts w:ascii="Calibri" w:hAnsi="Calibri" w:cs="Calibri"/>
          <w:b/>
          <w:bCs/>
          <w:sz w:val="26"/>
          <w:szCs w:val="26"/>
        </w:rPr>
        <w:t xml:space="preserve">Informacje o formalnościach, jakie powinny zostać dopełnione po wyborze oferty </w:t>
      </w:r>
      <w:r w:rsidR="000C19E9" w:rsidRPr="0009746F">
        <w:rPr>
          <w:rFonts w:ascii="Calibri" w:hAnsi="Calibri" w:cs="Calibri"/>
          <w:b/>
          <w:bCs/>
          <w:sz w:val="26"/>
          <w:szCs w:val="26"/>
        </w:rPr>
        <w:t xml:space="preserve">                  </w:t>
      </w:r>
      <w:r w:rsidRPr="0009746F">
        <w:rPr>
          <w:rFonts w:ascii="Calibri" w:hAnsi="Calibri" w:cs="Calibri"/>
          <w:b/>
          <w:bCs/>
          <w:sz w:val="26"/>
          <w:szCs w:val="26"/>
        </w:rPr>
        <w:t>w celu zawarcia umowy w sprawie zamówienia publicznego</w:t>
      </w:r>
      <w:r w:rsidRPr="0009746F">
        <w:rPr>
          <w:rFonts w:ascii="Calibri" w:hAnsi="Calibri" w:cs="Calibri"/>
          <w:b/>
          <w:sz w:val="26"/>
          <w:szCs w:val="26"/>
        </w:rPr>
        <w:t>.</w:t>
      </w:r>
    </w:p>
    <w:p w:rsidR="002A584F" w:rsidRPr="0009746F" w:rsidRDefault="002A584F" w:rsidP="00CF12B5">
      <w:pPr>
        <w:spacing w:line="288" w:lineRule="auto"/>
        <w:ind w:left="567" w:hanging="567"/>
        <w:jc w:val="both"/>
        <w:rPr>
          <w:rFonts w:ascii="Calibri" w:hAnsi="Calibri" w:cs="Calibri"/>
          <w:b/>
        </w:rPr>
      </w:pP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.1.</w:t>
      </w:r>
      <w:r w:rsidRPr="0009746F">
        <w:rPr>
          <w:rFonts w:ascii="Calibri" w:hAnsi="Calibri" w:cs="Calibri"/>
        </w:rPr>
        <w:tab/>
        <w:t>Zamawiający podpisze umowę z Wykonawcą, który przedłoży ofertę najkorzystniejszą z punktu widzenia kryteriów przyjętych w specyfikacji.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.2.</w:t>
      </w:r>
      <w:r w:rsidRPr="0009746F">
        <w:rPr>
          <w:rFonts w:ascii="Calibri" w:hAnsi="Calibri" w:cs="Calibri"/>
        </w:rPr>
        <w:tab/>
        <w:t>Wybrany wykonawca zostanie zawiadomiony o terminie i miejscu podpisania umowy.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.3.</w:t>
      </w:r>
      <w:r w:rsidRPr="0009746F">
        <w:rPr>
          <w:rFonts w:ascii="Calibri" w:hAnsi="Calibri" w:cs="Calibri"/>
        </w:rPr>
        <w:tab/>
        <w:t>Wykonawcy wspólnie ubiegający się o niniejsze zamówienie, których oferta zostanie uznana za najkorzystniejszą, przed podpisaniem umowy o realizację przedmiotowego zmówienia są zobowiązani dostarczyć zamawiającemu stosowną umowę regulującą współpracę, zawierającą w swojej treści minimum następujące postanowienia:</w:t>
      </w:r>
    </w:p>
    <w:p w:rsidR="008A506D" w:rsidRPr="0009746F" w:rsidRDefault="008A506D" w:rsidP="00CF12B5">
      <w:pPr>
        <w:spacing w:line="288" w:lineRule="auto"/>
        <w:ind w:left="993" w:hanging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a)</w:t>
      </w:r>
      <w:r w:rsidRPr="0009746F">
        <w:rPr>
          <w:rFonts w:ascii="Calibri" w:hAnsi="Calibri" w:cs="Calibri"/>
        </w:rPr>
        <w:tab/>
        <w:t>określenie celu gospodarczego,</w:t>
      </w:r>
    </w:p>
    <w:p w:rsidR="008A506D" w:rsidRPr="0009746F" w:rsidRDefault="008A506D" w:rsidP="00CF12B5">
      <w:pPr>
        <w:spacing w:line="288" w:lineRule="auto"/>
        <w:ind w:left="993" w:hanging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b)</w:t>
      </w:r>
      <w:r w:rsidRPr="0009746F">
        <w:rPr>
          <w:rFonts w:ascii="Calibri" w:hAnsi="Calibri" w:cs="Calibri"/>
        </w:rPr>
        <w:tab/>
        <w:t>oznaczenie czasu trwania współpracy wykonawców wspólnie realizujących zamówienie, obejmującego minimum okres realizacji przedmiotu zamówienia,</w:t>
      </w:r>
    </w:p>
    <w:p w:rsidR="008A506D" w:rsidRPr="0009746F" w:rsidRDefault="008A506D" w:rsidP="00CF12B5">
      <w:pPr>
        <w:spacing w:line="288" w:lineRule="auto"/>
        <w:ind w:left="993" w:hanging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c)</w:t>
      </w:r>
      <w:r w:rsidRPr="0009746F">
        <w:rPr>
          <w:rFonts w:ascii="Calibri" w:hAnsi="Calibri" w:cs="Calibri"/>
        </w:rPr>
        <w:tab/>
        <w:t>zakaz zmian w umowie bez zgody zamawiającego,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.4</w:t>
      </w:r>
      <w:r w:rsidRPr="0009746F">
        <w:rPr>
          <w:rFonts w:ascii="Calibri" w:hAnsi="Calibri" w:cs="Calibri"/>
        </w:rPr>
        <w:t>.</w:t>
      </w:r>
      <w:r w:rsidRPr="0009746F">
        <w:rPr>
          <w:rFonts w:ascii="Calibri" w:hAnsi="Calibri" w:cs="Calibri"/>
        </w:rPr>
        <w:tab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8A506D" w:rsidRPr="0009746F" w:rsidRDefault="008A506D" w:rsidP="00CF12B5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.5.</w:t>
      </w:r>
      <w:r w:rsidRPr="0009746F">
        <w:rPr>
          <w:rFonts w:ascii="Calibri" w:hAnsi="Calibri" w:cs="Calibri"/>
        </w:rPr>
        <w:tab/>
        <w:t>Wykonawca ma uprawnienie do zmiany terminu podpisania umowy, nie przekraczającego trzech dni roboczych, po zawiadomieniu zamawiającego.</w:t>
      </w:r>
    </w:p>
    <w:p w:rsidR="008A506D" w:rsidRPr="0009746F" w:rsidRDefault="008A506D" w:rsidP="00CF12B5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.6.</w:t>
      </w:r>
      <w:r w:rsidRPr="0009746F">
        <w:rPr>
          <w:rFonts w:ascii="Calibri" w:hAnsi="Calibri" w:cs="Calibri"/>
        </w:rPr>
        <w:tab/>
        <w:t>Wykonawca zobowiązany będzie najpóźniej w dniu zawarcia umowy do wniesienia zabezpieczenia należytego wykonania umowy na warunkach określonych w pkt. 1</w:t>
      </w:r>
      <w:r w:rsidR="00303749" w:rsidRPr="0009746F">
        <w:rPr>
          <w:rFonts w:ascii="Calibri" w:hAnsi="Calibri" w:cs="Calibri"/>
        </w:rPr>
        <w:t>6</w:t>
      </w:r>
      <w:r w:rsidRPr="0009746F">
        <w:rPr>
          <w:rFonts w:ascii="Calibri" w:hAnsi="Calibri" w:cs="Calibri"/>
        </w:rPr>
        <w:t xml:space="preserve"> specyfikacji.</w:t>
      </w:r>
    </w:p>
    <w:p w:rsidR="008A506D" w:rsidRPr="0009746F" w:rsidRDefault="008A506D" w:rsidP="00CF12B5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.7.</w:t>
      </w:r>
      <w:r w:rsidRPr="0009746F">
        <w:rPr>
          <w:rFonts w:ascii="Calibri" w:hAnsi="Calibri" w:cs="Calibri"/>
        </w:rPr>
        <w:tab/>
        <w:t xml:space="preserve">Wykonawca zobowiązany będzie, </w:t>
      </w:r>
      <w:r w:rsidRPr="0009746F">
        <w:rPr>
          <w:rFonts w:ascii="Calibri" w:hAnsi="Calibri" w:cs="Calibri"/>
          <w:b/>
        </w:rPr>
        <w:t>najpóźniej w dniu podpisania umowy</w:t>
      </w:r>
      <w:r w:rsidRPr="0009746F">
        <w:rPr>
          <w:rFonts w:ascii="Calibri" w:hAnsi="Calibri" w:cs="Calibri"/>
        </w:rPr>
        <w:t>, do dostarczenia:</w:t>
      </w:r>
    </w:p>
    <w:p w:rsidR="008A506D" w:rsidRPr="0009746F" w:rsidRDefault="008A506D" w:rsidP="00CA5953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harmonogramu rzeczowo - finansowego</w:t>
      </w:r>
      <w:r w:rsidRPr="0009746F">
        <w:rPr>
          <w:rFonts w:cs="Calibri"/>
          <w:b w:val="0"/>
          <w:color w:val="auto"/>
          <w:sz w:val="20"/>
          <w:szCs w:val="20"/>
        </w:rPr>
        <w:t xml:space="preserve"> (w formie papierowej i elektronicznej</w:t>
      </w:r>
      <w:r w:rsidR="00F709CD" w:rsidRPr="0009746F">
        <w:rPr>
          <w:rFonts w:cs="Calibri"/>
          <w:b w:val="0"/>
          <w:color w:val="auto"/>
          <w:sz w:val="20"/>
          <w:szCs w:val="20"/>
          <w:lang w:val="pl-PL"/>
        </w:rPr>
        <w:t xml:space="preserve"> – plik excel</w:t>
      </w:r>
      <w:r w:rsidRPr="0009746F">
        <w:rPr>
          <w:rFonts w:cs="Calibri"/>
          <w:b w:val="0"/>
          <w:color w:val="auto"/>
          <w:sz w:val="20"/>
          <w:szCs w:val="20"/>
        </w:rPr>
        <w:t>) obejmującego wszystkie koszty i opłaty realizacji przy</w:t>
      </w:r>
      <w:r w:rsidR="00F709CD" w:rsidRPr="0009746F">
        <w:rPr>
          <w:rFonts w:cs="Calibri"/>
          <w:b w:val="0"/>
          <w:color w:val="auto"/>
          <w:sz w:val="20"/>
          <w:szCs w:val="20"/>
        </w:rPr>
        <w:t>szłej umowy, wszelkie materiały</w:t>
      </w:r>
      <w:r w:rsidR="00F709CD" w:rsidRPr="0009746F">
        <w:rPr>
          <w:rFonts w:cs="Calibri"/>
          <w:b w:val="0"/>
          <w:color w:val="auto"/>
          <w:sz w:val="20"/>
          <w:szCs w:val="20"/>
          <w:lang w:val="pl-PL"/>
        </w:rPr>
        <w:t xml:space="preserve">, urządzenia i wyposażenie </w:t>
      </w:r>
      <w:r w:rsidRPr="0009746F">
        <w:rPr>
          <w:rFonts w:cs="Calibri"/>
          <w:b w:val="0"/>
          <w:color w:val="auto"/>
          <w:sz w:val="20"/>
          <w:szCs w:val="20"/>
        </w:rPr>
        <w:t xml:space="preserve">oraz roboty niezbędne do wykonania przedmiotu zamówienia zgodnie z opisem przedmiotu zamówienia stanowiącym załącznik nr 2 do specyfikacji istotnych warunków zamówienia. Harmonogram rzeczowo-finansowy ma określać termin wykonania i koszt realizowanej inwestycji w ramach umowy zawartej z Wykonawcą. Zamawiający przekaże Wykonawcy wytyczne do wykonania harmonogramu rzeczowo – finansowego,. Wykonawca jest zobowiązany uwzględnić wytyczne przekazane przez </w:t>
      </w:r>
      <w:r w:rsidR="00C155E4" w:rsidRPr="0009746F">
        <w:rPr>
          <w:rFonts w:cs="Calibri"/>
          <w:b w:val="0"/>
          <w:color w:val="auto"/>
          <w:sz w:val="20"/>
          <w:szCs w:val="20"/>
        </w:rPr>
        <w:t>Zamawiającego</w:t>
      </w:r>
      <w:r w:rsidR="00C155E4" w:rsidRPr="0009746F">
        <w:rPr>
          <w:rFonts w:cs="Calibri"/>
          <w:b w:val="0"/>
          <w:color w:val="auto"/>
          <w:sz w:val="20"/>
          <w:szCs w:val="20"/>
          <w:lang w:val="pl-PL"/>
        </w:rPr>
        <w:t xml:space="preserve"> </w:t>
      </w:r>
      <w:r w:rsidRPr="0009746F">
        <w:rPr>
          <w:rFonts w:cs="Calibri"/>
          <w:b w:val="0"/>
          <w:color w:val="auto"/>
          <w:sz w:val="20"/>
          <w:szCs w:val="20"/>
        </w:rPr>
        <w:t>w sporządzonym harmonogramie rzeczowo – finansowym</w:t>
      </w:r>
      <w:r w:rsidR="002E00FE" w:rsidRPr="0009746F">
        <w:rPr>
          <w:rFonts w:cs="Calibri"/>
          <w:b w:val="0"/>
          <w:color w:val="auto"/>
          <w:sz w:val="20"/>
          <w:szCs w:val="20"/>
        </w:rPr>
        <w:t>. Wykonawca przygotowuje harmonogram rzeczowo-finansowy gdzie jednost</w:t>
      </w:r>
      <w:r w:rsidR="00884B19" w:rsidRPr="0009746F">
        <w:rPr>
          <w:rFonts w:cs="Calibri"/>
          <w:b w:val="0"/>
          <w:color w:val="auto"/>
          <w:sz w:val="20"/>
          <w:szCs w:val="20"/>
        </w:rPr>
        <w:t>ką czasu jest jeden (1) tydzień</w:t>
      </w:r>
      <w:r w:rsidR="00884B19" w:rsidRPr="0009746F">
        <w:rPr>
          <w:rFonts w:cs="Calibri"/>
          <w:b w:val="0"/>
          <w:color w:val="auto"/>
          <w:sz w:val="20"/>
          <w:szCs w:val="20"/>
          <w:lang w:val="pl-PL"/>
        </w:rPr>
        <w:t>, z uwzględnieniem ceny osiągniętej w trakcie aukcji.</w:t>
      </w:r>
    </w:p>
    <w:p w:rsidR="00F709CD" w:rsidRPr="0009746F" w:rsidRDefault="00F709CD" w:rsidP="00CA5953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/>
        <w:jc w:val="both"/>
        <w:rPr>
          <w:rFonts w:cs="Calibri"/>
          <w:b w:val="0"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  <w:lang w:val="pl-PL"/>
        </w:rPr>
        <w:t>Kosztorys</w:t>
      </w:r>
      <w:r w:rsidR="00AF0BEE" w:rsidRPr="0009746F">
        <w:rPr>
          <w:rFonts w:cs="Calibri"/>
          <w:color w:val="auto"/>
          <w:sz w:val="20"/>
          <w:szCs w:val="20"/>
          <w:lang w:val="pl-PL"/>
        </w:rPr>
        <w:t>u ofertowego</w:t>
      </w:r>
      <w:r w:rsidRPr="0009746F">
        <w:rPr>
          <w:rFonts w:cs="Calibri"/>
          <w:color w:val="auto"/>
          <w:sz w:val="20"/>
          <w:szCs w:val="20"/>
          <w:lang w:val="pl-PL"/>
        </w:rPr>
        <w:t xml:space="preserve"> </w:t>
      </w:r>
      <w:r w:rsidRPr="0009746F">
        <w:rPr>
          <w:rFonts w:cs="Calibri"/>
          <w:b w:val="0"/>
          <w:color w:val="auto"/>
          <w:sz w:val="20"/>
          <w:szCs w:val="20"/>
        </w:rPr>
        <w:t>(w formie papierowej i elektronicznej</w:t>
      </w:r>
      <w:r w:rsidRPr="0009746F">
        <w:rPr>
          <w:rFonts w:cs="Calibri"/>
          <w:b w:val="0"/>
          <w:color w:val="auto"/>
          <w:sz w:val="20"/>
          <w:szCs w:val="20"/>
          <w:lang w:val="pl-PL"/>
        </w:rPr>
        <w:t xml:space="preserve"> –plik excel</w:t>
      </w:r>
      <w:r w:rsidRPr="0009746F">
        <w:rPr>
          <w:rFonts w:cs="Calibri"/>
          <w:b w:val="0"/>
          <w:color w:val="auto"/>
          <w:sz w:val="20"/>
          <w:szCs w:val="20"/>
        </w:rPr>
        <w:t>)</w:t>
      </w:r>
      <w:r w:rsidRPr="0009746F">
        <w:rPr>
          <w:rFonts w:ascii="Times New Roman" w:hAnsi="Times New Roman" w:cs="Calibri"/>
          <w:b w:val="0"/>
          <w:color w:val="auto"/>
          <w:sz w:val="20"/>
          <w:szCs w:val="20"/>
          <w:lang w:val="pl-PL" w:eastAsia="ar-SA"/>
        </w:rPr>
        <w:t xml:space="preserve"> </w:t>
      </w:r>
      <w:r w:rsidRPr="0009746F">
        <w:rPr>
          <w:rFonts w:cs="Calibri"/>
          <w:b w:val="0"/>
          <w:color w:val="auto"/>
          <w:sz w:val="20"/>
          <w:szCs w:val="20"/>
          <w:lang w:val="pl-PL"/>
        </w:rPr>
        <w:t>obejmujący wszystkie koszty i opłaty realizacji przyszłej umowy, wszelkie materiały, urządzenia i wyposażenie oraz roboty niezbędne do wykonania przedmiotu zamówienia zgodnie z opisem przedmiotu zamówienia stanowiącym załącznik nr 2 do specyfikacji istotnych warunków zamówienia</w:t>
      </w:r>
    </w:p>
    <w:p w:rsidR="008A506D" w:rsidRPr="0009746F" w:rsidRDefault="008A506D" w:rsidP="00CA5953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851"/>
        <w:jc w:val="both"/>
        <w:rPr>
          <w:rFonts w:cs="Calibri"/>
          <w:b w:val="0"/>
          <w:bCs/>
          <w:iCs/>
          <w:color w:val="auto"/>
          <w:sz w:val="20"/>
          <w:szCs w:val="20"/>
        </w:rPr>
      </w:pPr>
      <w:r w:rsidRPr="0009746F">
        <w:rPr>
          <w:rFonts w:cs="Calibri"/>
          <w:color w:val="auto"/>
          <w:sz w:val="20"/>
          <w:szCs w:val="20"/>
        </w:rPr>
        <w:t>kopi</w:t>
      </w:r>
      <w:r w:rsidR="00AF0BEE" w:rsidRPr="0009746F">
        <w:rPr>
          <w:rFonts w:cs="Calibri"/>
          <w:color w:val="auto"/>
          <w:sz w:val="20"/>
          <w:szCs w:val="20"/>
          <w:lang w:val="pl-PL"/>
        </w:rPr>
        <w:t>i</w:t>
      </w:r>
      <w:r w:rsidRPr="0009746F">
        <w:rPr>
          <w:rFonts w:cs="Calibri"/>
          <w:color w:val="auto"/>
          <w:sz w:val="20"/>
          <w:szCs w:val="20"/>
        </w:rPr>
        <w:t xml:space="preserve"> aktualnych uprawnień osób wskazanych w wykazie osób wraz aktualnym wpisem na listę samorządu zawodowego</w:t>
      </w:r>
      <w:r w:rsidRPr="0009746F">
        <w:rPr>
          <w:rFonts w:cs="Calibri"/>
          <w:b w:val="0"/>
          <w:color w:val="auto"/>
          <w:sz w:val="20"/>
          <w:szCs w:val="20"/>
        </w:rPr>
        <w:t>.</w:t>
      </w:r>
    </w:p>
    <w:p w:rsidR="008A506D" w:rsidRPr="0009746F" w:rsidRDefault="008A506D" w:rsidP="00CF12B5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.8.</w:t>
      </w:r>
      <w:r w:rsidRPr="0009746F">
        <w:rPr>
          <w:rFonts w:ascii="Calibri" w:hAnsi="Calibri" w:cs="Calibri"/>
        </w:rPr>
        <w:tab/>
        <w:t>Niedopełnienie obowiązku podpisania umowy w uzgodnionym terminie uznane zostanie za uchylenie się od jej podpisania.</w:t>
      </w:r>
    </w:p>
    <w:p w:rsidR="008A506D" w:rsidRPr="0009746F" w:rsidRDefault="008A506D" w:rsidP="00CF12B5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5</w:t>
      </w:r>
      <w:r w:rsidRPr="0009746F">
        <w:rPr>
          <w:rFonts w:ascii="Calibri" w:hAnsi="Calibri" w:cs="Calibri"/>
          <w:b/>
        </w:rPr>
        <w:t>.9.</w:t>
      </w:r>
      <w:r w:rsidRPr="0009746F">
        <w:rPr>
          <w:rFonts w:ascii="Calibri" w:hAnsi="Calibri" w:cs="Calibri"/>
        </w:rPr>
        <w:tab/>
        <w:t>W przypadku, gdy wykonawca, którego oferta została wybrana jako najkorzystniejsza, uchyla się od zawarcia umowy, zamawiający będzie mógł wybrać ofertę najkorzystniejszą spośród pozostałych ofert,</w:t>
      </w:r>
      <w:r w:rsidR="00C839BF" w:rsidRPr="0009746F">
        <w:rPr>
          <w:rFonts w:ascii="Calibri" w:hAnsi="Calibri" w:cs="Calibri"/>
        </w:rPr>
        <w:t xml:space="preserve"> b</w:t>
      </w:r>
      <w:r w:rsidRPr="0009746F">
        <w:rPr>
          <w:rFonts w:ascii="Calibri" w:hAnsi="Calibri" w:cs="Calibri"/>
        </w:rPr>
        <w:t>ez przeprowadzenia ich ponownego badania i oceny chyba, że zachodzą przesłanki, o których mowa w art. 93 ust. 1 ustawy.</w:t>
      </w:r>
    </w:p>
    <w:p w:rsidR="00FE3E4C" w:rsidRPr="0009746F" w:rsidRDefault="00FE3E4C" w:rsidP="00CF12B5">
      <w:pPr>
        <w:spacing w:line="288" w:lineRule="auto"/>
        <w:jc w:val="both"/>
        <w:rPr>
          <w:rFonts w:ascii="Calibri" w:hAnsi="Calibri" w:cs="Calibri"/>
          <w:b/>
          <w:sz w:val="26"/>
        </w:rPr>
      </w:pPr>
    </w:p>
    <w:p w:rsidR="00382C83" w:rsidRPr="0009746F" w:rsidRDefault="00382C83" w:rsidP="00CA5953">
      <w:pPr>
        <w:pStyle w:val="Akapitzlist"/>
        <w:numPr>
          <w:ilvl w:val="0"/>
          <w:numId w:val="31"/>
        </w:numPr>
        <w:tabs>
          <w:tab w:val="left" w:pos="426"/>
        </w:tabs>
        <w:spacing w:after="0" w:line="288" w:lineRule="auto"/>
        <w:jc w:val="both"/>
        <w:rPr>
          <w:rFonts w:cs="Calibri"/>
          <w:bCs/>
          <w:color w:val="auto"/>
          <w:sz w:val="26"/>
          <w:szCs w:val="26"/>
        </w:rPr>
      </w:pPr>
      <w:r w:rsidRPr="0009746F">
        <w:rPr>
          <w:rFonts w:cs="Calibri"/>
          <w:bCs/>
          <w:color w:val="auto"/>
          <w:sz w:val="26"/>
          <w:szCs w:val="26"/>
        </w:rPr>
        <w:t>Wymagania dotyczące zabezpieczenia należytego wykonania umowy</w:t>
      </w:r>
      <w:r w:rsidRPr="0009746F">
        <w:rPr>
          <w:rFonts w:cs="Calibri"/>
          <w:color w:val="auto"/>
          <w:sz w:val="26"/>
          <w:szCs w:val="26"/>
        </w:rPr>
        <w:t>.</w:t>
      </w:r>
    </w:p>
    <w:p w:rsidR="00382C83" w:rsidRPr="0009746F" w:rsidRDefault="00382C83" w:rsidP="00CF12B5">
      <w:pPr>
        <w:pStyle w:val="Nagwek1"/>
        <w:spacing w:line="288" w:lineRule="auto"/>
        <w:ind w:left="567" w:hanging="567"/>
        <w:jc w:val="both"/>
        <w:rPr>
          <w:rFonts w:ascii="Calibri" w:hAnsi="Calibri" w:cs="Calibri"/>
          <w:b w:val="0"/>
          <w:sz w:val="20"/>
        </w:rPr>
      </w:pPr>
    </w:p>
    <w:p w:rsidR="00382C83" w:rsidRPr="0009746F" w:rsidRDefault="00382C83" w:rsidP="00CF12B5">
      <w:pPr>
        <w:pStyle w:val="Nagwek1"/>
        <w:spacing w:line="288" w:lineRule="auto"/>
        <w:ind w:left="567" w:hanging="567"/>
        <w:contextualSpacing/>
        <w:jc w:val="both"/>
        <w:rPr>
          <w:rFonts w:ascii="Calibri" w:hAnsi="Calibri" w:cs="Calibri"/>
          <w:sz w:val="20"/>
        </w:rPr>
      </w:pPr>
      <w:r w:rsidRPr="0009746F">
        <w:rPr>
          <w:rFonts w:ascii="Calibri" w:hAnsi="Calibri" w:cs="Calibri"/>
          <w:sz w:val="20"/>
        </w:rPr>
        <w:t>1</w:t>
      </w:r>
      <w:r w:rsidR="00303749" w:rsidRPr="0009746F">
        <w:rPr>
          <w:rFonts w:ascii="Calibri" w:hAnsi="Calibri" w:cs="Calibri"/>
          <w:sz w:val="20"/>
          <w:lang w:val="pl-PL"/>
        </w:rPr>
        <w:t>6</w:t>
      </w:r>
      <w:r w:rsidRPr="0009746F">
        <w:rPr>
          <w:rFonts w:ascii="Calibri" w:hAnsi="Calibri" w:cs="Calibri"/>
          <w:sz w:val="20"/>
        </w:rPr>
        <w:t xml:space="preserve">.1. </w:t>
      </w:r>
      <w:r w:rsidRPr="0009746F">
        <w:rPr>
          <w:rFonts w:ascii="Calibri" w:hAnsi="Calibri" w:cs="Calibri"/>
          <w:sz w:val="20"/>
        </w:rPr>
        <w:tab/>
        <w:t>Wykonawca zobowiązany będzie najpóźniej w dniu zawarcia umowy do wniesienia zabezpieczenia należytego wykonania umowy w jednej z następujących form:</w:t>
      </w:r>
    </w:p>
    <w:p w:rsidR="00382C83" w:rsidRPr="0009746F" w:rsidRDefault="00382C83" w:rsidP="00CA5953">
      <w:pPr>
        <w:pStyle w:val="pkt"/>
        <w:numPr>
          <w:ilvl w:val="0"/>
          <w:numId w:val="10"/>
        </w:numPr>
        <w:tabs>
          <w:tab w:val="left" w:pos="993"/>
        </w:tabs>
        <w:spacing w:before="0" w:after="0" w:line="288" w:lineRule="auto"/>
        <w:contextualSpacing/>
        <w:rPr>
          <w:rFonts w:ascii="Calibri" w:hAnsi="Calibri" w:cs="Calibri"/>
          <w:sz w:val="20"/>
        </w:rPr>
      </w:pPr>
      <w:r w:rsidRPr="0009746F">
        <w:rPr>
          <w:rFonts w:ascii="Calibri" w:hAnsi="Calibri" w:cs="Calibri"/>
          <w:sz w:val="20"/>
        </w:rPr>
        <w:t xml:space="preserve">w pieniądzu na konto nr </w:t>
      </w:r>
      <w:r w:rsidR="007F7357" w:rsidRPr="0009746F">
        <w:rPr>
          <w:rFonts w:ascii="Calibri" w:hAnsi="Calibri" w:cs="Calibri"/>
          <w:b/>
          <w:bCs/>
          <w:iCs/>
          <w:sz w:val="20"/>
        </w:rPr>
        <w:t>64 1090 1476 0000 0001 4234 0626</w:t>
      </w:r>
      <w:r w:rsidRPr="0009746F">
        <w:rPr>
          <w:rFonts w:ascii="Calibri" w:hAnsi="Calibri" w:cs="Calibri"/>
          <w:b/>
          <w:sz w:val="20"/>
        </w:rPr>
        <w:t>;</w:t>
      </w:r>
    </w:p>
    <w:p w:rsidR="00382C83" w:rsidRPr="0009746F" w:rsidRDefault="00382C83" w:rsidP="00CA5953">
      <w:pPr>
        <w:pStyle w:val="pkt"/>
        <w:numPr>
          <w:ilvl w:val="0"/>
          <w:numId w:val="10"/>
        </w:numPr>
        <w:tabs>
          <w:tab w:val="left" w:pos="993"/>
        </w:tabs>
        <w:spacing w:before="0" w:after="0" w:line="288" w:lineRule="auto"/>
        <w:contextualSpacing/>
        <w:rPr>
          <w:rFonts w:ascii="Calibri" w:hAnsi="Calibri" w:cs="Calibri"/>
          <w:sz w:val="20"/>
        </w:rPr>
      </w:pPr>
      <w:r w:rsidRPr="0009746F">
        <w:rPr>
          <w:rFonts w:ascii="Calibri" w:hAnsi="Calibri" w:cs="Calibri"/>
          <w:bCs/>
          <w:sz w:val="20"/>
        </w:rPr>
        <w:t xml:space="preserve">w poręczeniach bankowych lub poręczeniach spółdzielczej kasy oszczędnościowo-kredytowej, </w:t>
      </w:r>
      <w:r w:rsidR="000C19E9" w:rsidRPr="0009746F">
        <w:rPr>
          <w:rFonts w:ascii="Calibri" w:hAnsi="Calibri" w:cs="Calibri"/>
          <w:bCs/>
          <w:sz w:val="20"/>
        </w:rPr>
        <w:t xml:space="preserve">                             </w:t>
      </w:r>
      <w:r w:rsidRPr="0009746F">
        <w:rPr>
          <w:rFonts w:ascii="Calibri" w:hAnsi="Calibri" w:cs="Calibri"/>
          <w:bCs/>
          <w:sz w:val="20"/>
        </w:rPr>
        <w:t>z tym</w:t>
      </w:r>
      <w:r w:rsidR="000C19E9" w:rsidRPr="0009746F">
        <w:rPr>
          <w:rFonts w:ascii="Calibri" w:hAnsi="Calibri" w:cs="Calibri"/>
          <w:bCs/>
          <w:sz w:val="20"/>
        </w:rPr>
        <w:t xml:space="preserve"> </w:t>
      </w:r>
      <w:r w:rsidRPr="0009746F">
        <w:rPr>
          <w:rFonts w:ascii="Calibri" w:hAnsi="Calibri" w:cs="Calibri"/>
          <w:bCs/>
          <w:sz w:val="20"/>
        </w:rPr>
        <w:t>że zobowiązanie kasy jest zawsze zobowiązaniem pieniężnym</w:t>
      </w:r>
      <w:r w:rsidRPr="0009746F">
        <w:rPr>
          <w:rFonts w:ascii="Calibri" w:hAnsi="Calibri" w:cs="Calibri"/>
          <w:sz w:val="20"/>
        </w:rPr>
        <w:t>;</w:t>
      </w:r>
    </w:p>
    <w:p w:rsidR="00382C83" w:rsidRPr="0009746F" w:rsidRDefault="00382C83" w:rsidP="00CA5953">
      <w:pPr>
        <w:pStyle w:val="pkt"/>
        <w:numPr>
          <w:ilvl w:val="0"/>
          <w:numId w:val="10"/>
        </w:numPr>
        <w:tabs>
          <w:tab w:val="left" w:pos="993"/>
        </w:tabs>
        <w:spacing w:before="0" w:after="0" w:line="288" w:lineRule="auto"/>
        <w:contextualSpacing/>
        <w:rPr>
          <w:rFonts w:ascii="Calibri" w:hAnsi="Calibri" w:cs="Calibri"/>
          <w:sz w:val="20"/>
        </w:rPr>
      </w:pPr>
      <w:r w:rsidRPr="0009746F">
        <w:rPr>
          <w:rFonts w:ascii="Calibri" w:hAnsi="Calibri" w:cs="Calibri"/>
          <w:sz w:val="20"/>
        </w:rPr>
        <w:t>w gwarancjach bankowych;</w:t>
      </w:r>
    </w:p>
    <w:p w:rsidR="00382C83" w:rsidRPr="0009746F" w:rsidRDefault="00382C83" w:rsidP="00CA5953">
      <w:pPr>
        <w:pStyle w:val="pkt"/>
        <w:numPr>
          <w:ilvl w:val="0"/>
          <w:numId w:val="10"/>
        </w:numPr>
        <w:tabs>
          <w:tab w:val="left" w:pos="993"/>
        </w:tabs>
        <w:spacing w:before="0" w:after="0" w:line="288" w:lineRule="auto"/>
        <w:contextualSpacing/>
        <w:rPr>
          <w:rFonts w:ascii="Calibri" w:hAnsi="Calibri" w:cs="Calibri"/>
          <w:sz w:val="20"/>
        </w:rPr>
      </w:pPr>
      <w:r w:rsidRPr="0009746F">
        <w:rPr>
          <w:rFonts w:ascii="Calibri" w:hAnsi="Calibri" w:cs="Calibri"/>
          <w:sz w:val="20"/>
        </w:rPr>
        <w:t>w gwarancjach ubezpieczeniowych;</w:t>
      </w:r>
    </w:p>
    <w:p w:rsidR="00382C83" w:rsidRPr="0009746F" w:rsidRDefault="00382C83" w:rsidP="00CA5953">
      <w:pPr>
        <w:pStyle w:val="pkt"/>
        <w:numPr>
          <w:ilvl w:val="0"/>
          <w:numId w:val="10"/>
        </w:numPr>
        <w:tabs>
          <w:tab w:val="left" w:pos="993"/>
        </w:tabs>
        <w:spacing w:before="0" w:after="0" w:line="288" w:lineRule="auto"/>
        <w:contextualSpacing/>
        <w:rPr>
          <w:rFonts w:ascii="Calibri" w:hAnsi="Calibri" w:cs="Calibri"/>
          <w:sz w:val="20"/>
        </w:rPr>
      </w:pPr>
      <w:r w:rsidRPr="0009746F">
        <w:rPr>
          <w:rFonts w:ascii="Calibri" w:hAnsi="Calibri" w:cs="Calibri"/>
          <w:sz w:val="20"/>
        </w:rPr>
        <w:t>poręczeniach udzielanych przez podmioty, o których mowa w art. 6b ust. 5 pkt 2 ustawy z dnia 9 listopada 2000 r. o utworzeniu Polskiej Agencji Rozwoju Przedsiębiorczości.</w:t>
      </w:r>
    </w:p>
    <w:p w:rsidR="00382C83" w:rsidRPr="0009746F" w:rsidRDefault="00382C83" w:rsidP="00CF12B5">
      <w:pPr>
        <w:pStyle w:val="pkt"/>
        <w:spacing w:before="0" w:after="0" w:line="288" w:lineRule="auto"/>
        <w:ind w:left="567" w:hanging="567"/>
        <w:contextualSpacing/>
        <w:rPr>
          <w:rFonts w:ascii="Calibri" w:hAnsi="Calibri" w:cs="Calibri"/>
          <w:sz w:val="20"/>
        </w:rPr>
      </w:pPr>
      <w:r w:rsidRPr="0009746F">
        <w:rPr>
          <w:rFonts w:ascii="Calibri" w:hAnsi="Calibri" w:cs="Calibri"/>
          <w:b/>
          <w:sz w:val="20"/>
        </w:rPr>
        <w:t>1</w:t>
      </w:r>
      <w:r w:rsidR="00303749" w:rsidRPr="0009746F">
        <w:rPr>
          <w:rFonts w:ascii="Calibri" w:hAnsi="Calibri" w:cs="Calibri"/>
          <w:b/>
          <w:sz w:val="20"/>
        </w:rPr>
        <w:t>6</w:t>
      </w:r>
      <w:r w:rsidRPr="0009746F">
        <w:rPr>
          <w:rFonts w:ascii="Calibri" w:hAnsi="Calibri" w:cs="Calibri"/>
          <w:b/>
          <w:sz w:val="20"/>
        </w:rPr>
        <w:t>.2.</w:t>
      </w:r>
      <w:r w:rsidRPr="0009746F">
        <w:rPr>
          <w:rFonts w:ascii="Calibri" w:hAnsi="Calibri" w:cs="Calibri"/>
          <w:sz w:val="20"/>
        </w:rPr>
        <w:tab/>
        <w:t xml:space="preserve">Wielkość zabezpieczenia należytego wykonania umowy: </w:t>
      </w:r>
      <w:r w:rsidR="008E4EE8" w:rsidRPr="0009746F">
        <w:rPr>
          <w:rFonts w:ascii="Calibri" w:hAnsi="Calibri" w:cs="Calibri"/>
          <w:b/>
          <w:sz w:val="20"/>
        </w:rPr>
        <w:t>3</w:t>
      </w:r>
      <w:r w:rsidRPr="0009746F">
        <w:rPr>
          <w:rFonts w:ascii="Calibri" w:hAnsi="Calibri" w:cs="Calibri"/>
          <w:b/>
          <w:sz w:val="20"/>
        </w:rPr>
        <w:t>%</w:t>
      </w:r>
      <w:r w:rsidRPr="0009746F">
        <w:rPr>
          <w:rFonts w:ascii="Calibri" w:hAnsi="Calibri" w:cs="Calibri"/>
          <w:sz w:val="20"/>
        </w:rPr>
        <w:t xml:space="preserve"> wartości ce</w:t>
      </w:r>
      <w:r w:rsidR="002B1695" w:rsidRPr="0009746F">
        <w:rPr>
          <w:rFonts w:ascii="Calibri" w:hAnsi="Calibri" w:cs="Calibri"/>
          <w:sz w:val="20"/>
        </w:rPr>
        <w:t>ny całkowitej podanej w ofercie dla robót podstawowych część A.</w:t>
      </w:r>
    </w:p>
    <w:p w:rsidR="00382C83" w:rsidRPr="0009746F" w:rsidRDefault="00382C83" w:rsidP="00CF12B5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6</w:t>
      </w:r>
      <w:r w:rsidRPr="0009746F">
        <w:rPr>
          <w:rFonts w:ascii="Calibri" w:hAnsi="Calibri" w:cs="Calibri"/>
          <w:b/>
        </w:rPr>
        <w:t>.3.</w:t>
      </w:r>
      <w:r w:rsidRPr="0009746F">
        <w:rPr>
          <w:rFonts w:ascii="Calibri" w:hAnsi="Calibri" w:cs="Calibri"/>
        </w:rPr>
        <w:t xml:space="preserve"> </w:t>
      </w:r>
      <w:r w:rsidRPr="0009746F">
        <w:rPr>
          <w:rFonts w:ascii="Calibri" w:hAnsi="Calibri" w:cs="Calibri"/>
        </w:rPr>
        <w:tab/>
        <w:t xml:space="preserve">Nie dopuszcza się wnoszenia zabezpieczenia należytego wykonania umowy w formie: </w:t>
      </w:r>
      <w:r w:rsidRPr="0009746F">
        <w:rPr>
          <w:rFonts w:ascii="Calibri" w:hAnsi="Calibri" w:cs="Calibri"/>
          <w:bCs/>
        </w:rPr>
        <w:t xml:space="preserve">w wekslach z poręczeniem wekslowym banku lub spółdzielczej kasy oszczędnościowo-kredytowej, </w:t>
      </w:r>
      <w:r w:rsidRPr="0009746F">
        <w:rPr>
          <w:rFonts w:ascii="Calibri" w:hAnsi="Calibri" w:cs="Calibri"/>
        </w:rPr>
        <w:t>przez ustanowienie zastawu na papierach wartościowych emitowanych przez Skarb Państwa lub jednostkę samorządu terytorialnego, przez ustanowienie zastawu rejestrowego na zasadach określonych w przepisach o zastawie rejestrowym i rejestrze zastawów.</w:t>
      </w:r>
    </w:p>
    <w:p w:rsidR="002E45FA" w:rsidRPr="0009746F" w:rsidRDefault="00385E7B" w:rsidP="00CF12B5">
      <w:pPr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bCs/>
        </w:rPr>
        <w:t>1</w:t>
      </w:r>
      <w:r w:rsidR="00303749" w:rsidRPr="0009746F">
        <w:rPr>
          <w:rFonts w:ascii="Calibri" w:hAnsi="Calibri" w:cs="Calibri"/>
          <w:b/>
          <w:bCs/>
        </w:rPr>
        <w:t>6</w:t>
      </w:r>
      <w:r w:rsidRPr="0009746F">
        <w:rPr>
          <w:rFonts w:ascii="Calibri" w:hAnsi="Calibri" w:cs="Calibri"/>
          <w:b/>
          <w:bCs/>
        </w:rPr>
        <w:t>.</w:t>
      </w:r>
      <w:r w:rsidR="002E45FA" w:rsidRPr="0009746F">
        <w:rPr>
          <w:rFonts w:ascii="Calibri" w:hAnsi="Calibri" w:cs="Calibri"/>
          <w:b/>
          <w:bCs/>
        </w:rPr>
        <w:t>4</w:t>
      </w:r>
      <w:r w:rsidR="000654BB" w:rsidRPr="0009746F">
        <w:rPr>
          <w:rFonts w:ascii="Calibri" w:hAnsi="Calibri" w:cs="Calibri"/>
          <w:bCs/>
        </w:rPr>
        <w:t>.</w:t>
      </w:r>
      <w:r w:rsidR="000654BB" w:rsidRPr="0009746F">
        <w:rPr>
          <w:rFonts w:ascii="Calibri" w:hAnsi="Calibri" w:cs="Calibri"/>
          <w:bCs/>
        </w:rPr>
        <w:tab/>
      </w:r>
      <w:r w:rsidR="002E45FA" w:rsidRPr="0009746F">
        <w:rPr>
          <w:rFonts w:ascii="Calibri" w:hAnsi="Calibri" w:cs="Calibri"/>
          <w:bCs/>
        </w:rPr>
        <w:t xml:space="preserve">W przypadku wniesienia zabezpieczenie w formie gwarancji bankowej lub gwarancji ubezpieczeniowej, z treści gwarancji musi w </w:t>
      </w:r>
      <w:r w:rsidRPr="0009746F">
        <w:rPr>
          <w:rFonts w:ascii="Calibri" w:hAnsi="Calibri" w:cs="Calibri"/>
          <w:bCs/>
        </w:rPr>
        <w:t xml:space="preserve">szczególności jednoznacznie wynikać: </w:t>
      </w:r>
    </w:p>
    <w:p w:rsidR="002E45FA" w:rsidRPr="0009746F" w:rsidRDefault="00385E7B" w:rsidP="00CF12B5">
      <w:pPr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>a)</w:t>
      </w:r>
      <w:r w:rsidRPr="0009746F">
        <w:rPr>
          <w:rFonts w:ascii="Calibri" w:hAnsi="Calibri" w:cs="Calibri"/>
          <w:bCs/>
        </w:rPr>
        <w:tab/>
        <w:t xml:space="preserve">Zobowiązanie gwaranta (banku, zakładu ubezpieczeń) do zapłaty do wysokości określonej w gwarancji kwoty, nieodwołalnie i bezwarunkowo, na pierwsze żądanie Zamawiającego zawierające oświadczenie, że zaistniały okoliczności związane z niewykonaniem lub nienależytym wykonaniem umowy; </w:t>
      </w:r>
    </w:p>
    <w:p w:rsidR="002E45FA" w:rsidRPr="0009746F" w:rsidRDefault="00385E7B" w:rsidP="00CF12B5">
      <w:pPr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>b)</w:t>
      </w:r>
      <w:r w:rsidRPr="0009746F">
        <w:rPr>
          <w:rFonts w:ascii="Calibri" w:hAnsi="Calibri" w:cs="Calibri"/>
          <w:bCs/>
        </w:rPr>
        <w:tab/>
        <w:t xml:space="preserve">Termin obowiązywania gwarancji; </w:t>
      </w:r>
    </w:p>
    <w:p w:rsidR="002E45FA" w:rsidRPr="0009746F" w:rsidRDefault="00385E7B" w:rsidP="00CF12B5">
      <w:pPr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Cs/>
        </w:rPr>
        <w:t>c)</w:t>
      </w:r>
      <w:r w:rsidRPr="0009746F">
        <w:rPr>
          <w:rFonts w:ascii="Calibri" w:hAnsi="Calibri" w:cs="Calibri"/>
          <w:bCs/>
        </w:rPr>
        <w:tab/>
        <w:t>Miejsce i termin zwrotu gwarancji;</w:t>
      </w:r>
    </w:p>
    <w:p w:rsidR="00E00E2A" w:rsidRPr="0009746F" w:rsidRDefault="00385E7B" w:rsidP="00CF12B5">
      <w:pPr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bCs/>
        </w:rPr>
        <w:t>1</w:t>
      </w:r>
      <w:r w:rsidR="00303749" w:rsidRPr="0009746F">
        <w:rPr>
          <w:rFonts w:ascii="Calibri" w:hAnsi="Calibri" w:cs="Calibri"/>
          <w:b/>
          <w:bCs/>
        </w:rPr>
        <w:t>6</w:t>
      </w:r>
      <w:r w:rsidRPr="0009746F">
        <w:rPr>
          <w:rFonts w:ascii="Calibri" w:hAnsi="Calibri" w:cs="Calibri"/>
          <w:b/>
          <w:bCs/>
        </w:rPr>
        <w:t>.5</w:t>
      </w:r>
      <w:r w:rsidR="000654BB" w:rsidRPr="0009746F">
        <w:rPr>
          <w:rFonts w:ascii="Calibri" w:hAnsi="Calibri" w:cs="Calibri"/>
          <w:bCs/>
        </w:rPr>
        <w:t>.</w:t>
      </w:r>
      <w:r w:rsidR="000654BB" w:rsidRPr="0009746F">
        <w:rPr>
          <w:rFonts w:ascii="Calibri" w:hAnsi="Calibri" w:cs="Calibri"/>
          <w:bCs/>
        </w:rPr>
        <w:tab/>
      </w:r>
      <w:r w:rsidRPr="0009746F">
        <w:rPr>
          <w:rFonts w:ascii="Calibri" w:hAnsi="Calibri" w:cs="Calibri"/>
          <w:bCs/>
        </w:rPr>
        <w:t>Zamawiający może odmówić przyjęcia zabezpieczenia w formie gwarancji, jeśli swymi zapisami nie spełnia warunków opisanych w ust.2</w:t>
      </w:r>
      <w:r w:rsidR="000654BB" w:rsidRPr="0009746F">
        <w:rPr>
          <w:rFonts w:ascii="Calibri" w:hAnsi="Calibri" w:cs="Calibri"/>
          <w:bCs/>
        </w:rPr>
        <w:t xml:space="preserve">. i żądać dostarczenia poprawnie </w:t>
      </w:r>
      <w:r w:rsidRPr="0009746F">
        <w:rPr>
          <w:rFonts w:ascii="Calibri" w:hAnsi="Calibri" w:cs="Calibri"/>
          <w:bCs/>
        </w:rPr>
        <w:t>przygotowanego dokumentu</w:t>
      </w:r>
      <w:r w:rsidR="00E3302D" w:rsidRPr="0009746F">
        <w:rPr>
          <w:rFonts w:ascii="Calibri" w:hAnsi="Calibri" w:cs="Calibri"/>
          <w:bCs/>
        </w:rPr>
        <w:t>.</w:t>
      </w:r>
    </w:p>
    <w:p w:rsidR="00D52957" w:rsidRPr="0009746F" w:rsidRDefault="00D52957" w:rsidP="00CF12B5">
      <w:pPr>
        <w:spacing w:line="288" w:lineRule="auto"/>
        <w:jc w:val="both"/>
        <w:rPr>
          <w:rFonts w:ascii="Calibri" w:hAnsi="Calibri" w:cs="Calibri"/>
          <w:b/>
          <w:sz w:val="26"/>
        </w:rPr>
      </w:pPr>
    </w:p>
    <w:p w:rsidR="002A584F" w:rsidRPr="0009746F" w:rsidRDefault="00E15990" w:rsidP="00CA5953">
      <w:pPr>
        <w:numPr>
          <w:ilvl w:val="0"/>
          <w:numId w:val="31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b/>
          <w:sz w:val="26"/>
        </w:rPr>
      </w:pPr>
      <w:r w:rsidRPr="0009746F">
        <w:rPr>
          <w:rFonts w:ascii="Calibri" w:hAnsi="Calibri" w:cs="Calibri"/>
          <w:b/>
          <w:sz w:val="26"/>
        </w:rPr>
        <w:t>Wzór umowy</w:t>
      </w:r>
      <w:r w:rsidR="002A584F" w:rsidRPr="0009746F">
        <w:rPr>
          <w:rFonts w:ascii="Calibri" w:hAnsi="Calibri" w:cs="Calibri"/>
          <w:b/>
          <w:sz w:val="26"/>
        </w:rPr>
        <w:t>.</w:t>
      </w:r>
    </w:p>
    <w:p w:rsidR="002A584F" w:rsidRPr="0009746F" w:rsidRDefault="002A584F" w:rsidP="00CF12B5">
      <w:pPr>
        <w:spacing w:line="288" w:lineRule="auto"/>
        <w:ind w:left="567" w:hanging="567"/>
        <w:jc w:val="both"/>
        <w:rPr>
          <w:rFonts w:ascii="Calibri" w:hAnsi="Calibri" w:cs="Calibri"/>
          <w:b/>
          <w:iCs/>
        </w:rPr>
      </w:pPr>
    </w:p>
    <w:p w:rsidR="00E44490" w:rsidRPr="0009746F" w:rsidRDefault="00C45BB4" w:rsidP="00CA5953">
      <w:pPr>
        <w:pStyle w:val="Akapitzlist"/>
        <w:numPr>
          <w:ilvl w:val="1"/>
          <w:numId w:val="30"/>
        </w:numPr>
        <w:spacing w:after="0" w:line="288" w:lineRule="auto"/>
        <w:ind w:left="567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Wzór umowy jaka zostanie zawarta z wybranym wykonawcą stanowi załącznik nr </w:t>
      </w:r>
      <w:r w:rsidR="00382C83" w:rsidRPr="0009746F">
        <w:rPr>
          <w:rFonts w:cs="Calibri"/>
          <w:b w:val="0"/>
          <w:iCs/>
          <w:color w:val="auto"/>
          <w:sz w:val="20"/>
          <w:szCs w:val="20"/>
        </w:rPr>
        <w:t>3</w:t>
      </w: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 do </w:t>
      </w:r>
      <w:r w:rsidR="0033524B">
        <w:rPr>
          <w:rFonts w:cs="Calibri"/>
          <w:b w:val="0"/>
          <w:iCs/>
          <w:color w:val="auto"/>
          <w:sz w:val="20"/>
          <w:szCs w:val="20"/>
          <w:lang w:val="pl-PL"/>
        </w:rPr>
        <w:t>SIWZ</w:t>
      </w:r>
      <w:r w:rsidR="002A584F" w:rsidRPr="0009746F">
        <w:rPr>
          <w:rFonts w:cs="Calibri"/>
          <w:b w:val="0"/>
          <w:iCs/>
          <w:color w:val="auto"/>
          <w:sz w:val="20"/>
          <w:szCs w:val="20"/>
        </w:rPr>
        <w:t xml:space="preserve">. </w:t>
      </w:r>
    </w:p>
    <w:p w:rsidR="00E15990" w:rsidRPr="0009746F" w:rsidRDefault="00E15990" w:rsidP="00CA5953">
      <w:pPr>
        <w:pStyle w:val="Akapitzlist"/>
        <w:numPr>
          <w:ilvl w:val="1"/>
          <w:numId w:val="30"/>
        </w:numPr>
        <w:spacing w:after="0" w:line="288" w:lineRule="auto"/>
        <w:ind w:left="567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Opis okoliczności umożl</w:t>
      </w:r>
      <w:r w:rsidR="008B6B20" w:rsidRPr="0009746F">
        <w:rPr>
          <w:rFonts w:cs="Calibri"/>
          <w:b w:val="0"/>
          <w:iCs/>
          <w:color w:val="auto"/>
          <w:sz w:val="20"/>
          <w:szCs w:val="20"/>
          <w:lang w:val="pl-PL"/>
        </w:rPr>
        <w:t>i</w:t>
      </w:r>
      <w:r w:rsidRPr="0009746F">
        <w:rPr>
          <w:rFonts w:cs="Calibri"/>
          <w:b w:val="0"/>
          <w:iCs/>
          <w:color w:val="auto"/>
          <w:sz w:val="20"/>
          <w:szCs w:val="20"/>
        </w:rPr>
        <w:t>wiaj</w:t>
      </w:r>
      <w:r w:rsidR="00C839BF" w:rsidRPr="0009746F">
        <w:rPr>
          <w:rFonts w:cs="Calibri"/>
          <w:b w:val="0"/>
          <w:iCs/>
          <w:color w:val="auto"/>
          <w:sz w:val="20"/>
          <w:szCs w:val="20"/>
          <w:lang w:val="pl-PL"/>
        </w:rPr>
        <w:t>ą</w:t>
      </w:r>
      <w:r w:rsidRPr="0009746F">
        <w:rPr>
          <w:rFonts w:cs="Calibri"/>
          <w:b w:val="0"/>
          <w:iCs/>
          <w:color w:val="auto"/>
          <w:sz w:val="20"/>
          <w:szCs w:val="20"/>
        </w:rPr>
        <w:t>cych dokonanie zmian postanowień umowy zawartej z wybranym wykonawcą zawiera wzór umowy</w:t>
      </w:r>
      <w:r w:rsidRPr="0009746F">
        <w:rPr>
          <w:rFonts w:cs="Calibri"/>
          <w:b w:val="0"/>
          <w:color w:val="auto"/>
          <w:sz w:val="20"/>
          <w:szCs w:val="20"/>
        </w:rPr>
        <w:t>.</w:t>
      </w:r>
    </w:p>
    <w:p w:rsidR="00C839BF" w:rsidRPr="0009746F" w:rsidRDefault="00C839BF" w:rsidP="00C839BF">
      <w:pPr>
        <w:pStyle w:val="Akapitzlist"/>
        <w:spacing w:after="0" w:line="288" w:lineRule="auto"/>
        <w:ind w:left="567"/>
        <w:jc w:val="both"/>
        <w:rPr>
          <w:rFonts w:cs="Calibri"/>
          <w:b w:val="0"/>
          <w:iCs/>
          <w:color w:val="auto"/>
          <w:sz w:val="20"/>
          <w:szCs w:val="20"/>
        </w:rPr>
      </w:pPr>
    </w:p>
    <w:p w:rsidR="002A584F" w:rsidRPr="0009746F" w:rsidRDefault="002A584F" w:rsidP="00CA5953">
      <w:pPr>
        <w:numPr>
          <w:ilvl w:val="0"/>
          <w:numId w:val="30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b/>
          <w:bCs/>
          <w:sz w:val="26"/>
        </w:rPr>
      </w:pPr>
      <w:r w:rsidRPr="0009746F">
        <w:rPr>
          <w:rFonts w:ascii="Calibri" w:hAnsi="Calibri" w:cs="Calibri"/>
          <w:b/>
          <w:bCs/>
          <w:sz w:val="26"/>
          <w:szCs w:val="26"/>
        </w:rPr>
        <w:t>Pouczenie o środkach ochrony prawnej przysługujących Wykonawcy w toku postępowania o udzielenie zamówienia:</w:t>
      </w:r>
    </w:p>
    <w:p w:rsidR="002A584F" w:rsidRPr="0009746F" w:rsidRDefault="002A584F" w:rsidP="00CF12B5">
      <w:pPr>
        <w:spacing w:line="288" w:lineRule="auto"/>
        <w:ind w:left="284"/>
        <w:jc w:val="both"/>
        <w:rPr>
          <w:rFonts w:ascii="Calibri" w:hAnsi="Calibri" w:cs="Calibri"/>
        </w:rPr>
      </w:pP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1</w:t>
      </w:r>
      <w:r w:rsidR="00303749" w:rsidRPr="0009746F">
        <w:rPr>
          <w:rFonts w:ascii="Calibri" w:hAnsi="Calibri" w:cs="Calibri"/>
          <w:b/>
          <w:iCs/>
        </w:rPr>
        <w:t>8</w:t>
      </w:r>
      <w:r w:rsidRPr="0009746F">
        <w:rPr>
          <w:rFonts w:ascii="Calibri" w:hAnsi="Calibri" w:cs="Calibri"/>
          <w:b/>
          <w:iCs/>
        </w:rPr>
        <w:t>.1</w:t>
      </w:r>
      <w:r w:rsidRPr="0009746F">
        <w:rPr>
          <w:rFonts w:ascii="Calibri" w:hAnsi="Calibri" w:cs="Calibri"/>
          <w:iCs/>
        </w:rPr>
        <w:t>.</w:t>
      </w:r>
      <w:r w:rsidRPr="0009746F">
        <w:rPr>
          <w:rFonts w:ascii="Calibri" w:hAnsi="Calibri" w:cs="Calibri"/>
          <w:iCs/>
        </w:rPr>
        <w:tab/>
        <w:t xml:space="preserve">Każdemu Wykonawcy, a także innemu podmiotowi, jeżeli ma lub miał interes w uzyskaniu danego zamówienia oraz poniósł lub może ponieść szkodę w wyniku naruszenia przez Zamawiającego przepisów ustawy przysługują środki ochrony prawnej przewidziane w dziale VI Ustawy, jak dla postępowań o wartości równej lub wyższej </w:t>
      </w:r>
      <w:r w:rsidR="000C19E9" w:rsidRPr="0009746F">
        <w:rPr>
          <w:rFonts w:ascii="Calibri" w:hAnsi="Calibri" w:cs="Calibri"/>
          <w:iCs/>
        </w:rPr>
        <w:t xml:space="preserve">                  </w:t>
      </w:r>
      <w:r w:rsidRPr="0009746F">
        <w:rPr>
          <w:rFonts w:ascii="Calibri" w:hAnsi="Calibri" w:cs="Calibri"/>
          <w:iCs/>
        </w:rPr>
        <w:t>od kwoty określonej w przepisach wykonawczych wydanych na podstawie art. 11 ust. 8 Ustawy.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1</w:t>
      </w:r>
      <w:r w:rsidR="00303749" w:rsidRPr="0009746F">
        <w:rPr>
          <w:rFonts w:ascii="Calibri" w:hAnsi="Calibri" w:cs="Calibri"/>
          <w:b/>
          <w:iCs/>
        </w:rPr>
        <w:t>8</w:t>
      </w:r>
      <w:r w:rsidRPr="0009746F">
        <w:rPr>
          <w:rFonts w:ascii="Calibri" w:hAnsi="Calibri" w:cs="Calibri"/>
          <w:b/>
          <w:iCs/>
        </w:rPr>
        <w:t>.2</w:t>
      </w:r>
      <w:r w:rsidRPr="0009746F">
        <w:rPr>
          <w:rFonts w:ascii="Calibri" w:hAnsi="Calibri" w:cs="Calibri"/>
          <w:iCs/>
        </w:rPr>
        <w:t>.</w:t>
      </w:r>
      <w:r w:rsidRPr="0009746F">
        <w:rPr>
          <w:rFonts w:ascii="Calibri" w:hAnsi="Calibri" w:cs="Calibri"/>
          <w:iCs/>
        </w:rPr>
        <w:tab/>
        <w:t>Środki ochrony prawnej wobec ogłoszenia o zamówieniu oraz SIWZ przysługują również organizacjom wpisanym na listę, o której mowa w art. 154 pkt 5 Ustawy.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1</w:t>
      </w:r>
      <w:r w:rsidR="00303749" w:rsidRPr="0009746F">
        <w:rPr>
          <w:rFonts w:ascii="Calibri" w:hAnsi="Calibri" w:cs="Calibri"/>
          <w:b/>
          <w:iCs/>
        </w:rPr>
        <w:t>8</w:t>
      </w:r>
      <w:r w:rsidRPr="0009746F">
        <w:rPr>
          <w:rFonts w:ascii="Calibri" w:hAnsi="Calibri" w:cs="Calibri"/>
          <w:b/>
          <w:iCs/>
        </w:rPr>
        <w:t>.3.</w:t>
      </w:r>
      <w:r w:rsidRPr="0009746F">
        <w:rPr>
          <w:rFonts w:ascii="Calibri" w:hAnsi="Calibri" w:cs="Calibri"/>
          <w:b/>
          <w:iCs/>
        </w:rPr>
        <w:tab/>
      </w:r>
      <w:r w:rsidRPr="0009746F">
        <w:rPr>
          <w:rFonts w:ascii="Calibri" w:hAnsi="Calibri" w:cs="Calibri"/>
          <w:iCs/>
        </w:rPr>
        <w:t>Odwołanie powinno wskazywać czynność lub zaniechanie czynności Zamawiającego, której zarzuca</w:t>
      </w:r>
      <w:r w:rsidR="000C19E9" w:rsidRPr="0009746F">
        <w:rPr>
          <w:rFonts w:ascii="Calibri" w:hAnsi="Calibri" w:cs="Calibri"/>
          <w:iCs/>
        </w:rPr>
        <w:t xml:space="preserve">                                  </w:t>
      </w:r>
      <w:r w:rsidRPr="0009746F">
        <w:rPr>
          <w:rFonts w:ascii="Calibri" w:hAnsi="Calibri" w:cs="Calibri"/>
          <w:iCs/>
        </w:rPr>
        <w:t xml:space="preserve"> się niezgodność z przepisami Ustawy, zawierać zwięzłe przedstawienie zarzutów, określać żądanie oraz wskazywać okoliczności faktyczne i prawne uzasadniające wniesienie odwołania.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1</w:t>
      </w:r>
      <w:r w:rsidR="00303749" w:rsidRPr="0009746F">
        <w:rPr>
          <w:rFonts w:ascii="Calibri" w:hAnsi="Calibri" w:cs="Calibri"/>
          <w:b/>
          <w:iCs/>
        </w:rPr>
        <w:t>8</w:t>
      </w:r>
      <w:r w:rsidRPr="0009746F">
        <w:rPr>
          <w:rFonts w:ascii="Calibri" w:hAnsi="Calibri" w:cs="Calibri"/>
          <w:b/>
          <w:iCs/>
        </w:rPr>
        <w:t>.4</w:t>
      </w:r>
      <w:r w:rsidRPr="0009746F">
        <w:rPr>
          <w:rFonts w:ascii="Calibri" w:hAnsi="Calibri" w:cs="Calibri"/>
          <w:iCs/>
        </w:rPr>
        <w:t>.</w:t>
      </w:r>
      <w:r w:rsidRPr="0009746F">
        <w:rPr>
          <w:rFonts w:ascii="Calibri" w:hAnsi="Calibri" w:cs="Calibri"/>
          <w:iCs/>
        </w:rPr>
        <w:tab/>
        <w:t>Odwołanie wnosi się do Prezesa Izby w postaci elektronicznej opatrzone podpisem elektronicznym.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1</w:t>
      </w:r>
      <w:r w:rsidR="00303749" w:rsidRPr="0009746F">
        <w:rPr>
          <w:rFonts w:ascii="Calibri" w:hAnsi="Calibri" w:cs="Calibri"/>
          <w:b/>
          <w:iCs/>
        </w:rPr>
        <w:t>8</w:t>
      </w:r>
      <w:r w:rsidRPr="0009746F">
        <w:rPr>
          <w:rFonts w:ascii="Calibri" w:hAnsi="Calibri" w:cs="Calibri"/>
          <w:b/>
          <w:iCs/>
        </w:rPr>
        <w:t>.5</w:t>
      </w:r>
      <w:r w:rsidRPr="0009746F">
        <w:rPr>
          <w:rFonts w:ascii="Calibri" w:hAnsi="Calibri" w:cs="Calibri"/>
          <w:iCs/>
        </w:rPr>
        <w:t>.</w:t>
      </w:r>
      <w:r w:rsidRPr="0009746F">
        <w:rPr>
          <w:rFonts w:ascii="Calibri" w:hAnsi="Calibri" w:cs="Calibri"/>
          <w:iCs/>
        </w:rPr>
        <w:tab/>
        <w:t>Terminy na wniesienie odwołania:</w:t>
      </w:r>
    </w:p>
    <w:p w:rsidR="008A506D" w:rsidRPr="0009746F" w:rsidRDefault="008A506D" w:rsidP="00CA5953">
      <w:pPr>
        <w:pStyle w:val="Akapitzlist"/>
        <w:numPr>
          <w:ilvl w:val="0"/>
          <w:numId w:val="23"/>
        </w:numPr>
        <w:spacing w:after="0" w:line="288" w:lineRule="auto"/>
        <w:ind w:left="851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Odwołanie wnosi się w terminie 10 dni od dnia przesłania informacji o czynności Zamawiającego stanowiącej podstawę jego wniesienia - jeżeli zostały przesłane w sposób określony w art. 180 ust. 5 zdanie drugie Ustawy albo w terminie 15 dni - jeżeli zostały przesłane w inny sposób,</w:t>
      </w:r>
    </w:p>
    <w:p w:rsidR="008A506D" w:rsidRPr="0009746F" w:rsidRDefault="008A506D" w:rsidP="00CA5953">
      <w:pPr>
        <w:pStyle w:val="Akapitzlist"/>
        <w:numPr>
          <w:ilvl w:val="0"/>
          <w:numId w:val="23"/>
        </w:numPr>
        <w:spacing w:after="0" w:line="288" w:lineRule="auto"/>
        <w:ind w:left="851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Odwołanie wobec treści ogłoszenia o zamówieniu, a jeżeli postępowanie jest prowadzone w trybie przetargu nieograniczonego, także wobec postanowień specyfikacji istotnych warunków zamówienia, wnosi </w:t>
      </w:r>
      <w:r w:rsidR="000C19E9" w:rsidRPr="0009746F">
        <w:rPr>
          <w:rFonts w:cs="Calibri"/>
          <w:b w:val="0"/>
          <w:iCs/>
          <w:color w:val="auto"/>
          <w:sz w:val="20"/>
          <w:szCs w:val="20"/>
        </w:rPr>
        <w:t xml:space="preserve">                           </w:t>
      </w:r>
      <w:r w:rsidRPr="0009746F">
        <w:rPr>
          <w:rFonts w:cs="Calibri"/>
          <w:b w:val="0"/>
          <w:iCs/>
          <w:color w:val="auto"/>
          <w:sz w:val="20"/>
          <w:szCs w:val="20"/>
        </w:rPr>
        <w:t>się w terminie 10 dni od dnia publikacji ogłoszenia w Dzienniku Urzędowym Unii Europejskiej lub zamieszczenia specyfikacji istotnych warunków zamówienia na stronie internetowej,</w:t>
      </w:r>
    </w:p>
    <w:p w:rsidR="008A506D" w:rsidRPr="0009746F" w:rsidRDefault="008A506D" w:rsidP="00CA5953">
      <w:pPr>
        <w:pStyle w:val="Akapitzlist"/>
        <w:numPr>
          <w:ilvl w:val="0"/>
          <w:numId w:val="23"/>
        </w:numPr>
        <w:spacing w:after="0" w:line="288" w:lineRule="auto"/>
        <w:ind w:left="851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Odwołanie wobec czynności innych niż określone w pkt </w:t>
      </w:r>
      <w:r w:rsidR="00FE3E4C" w:rsidRPr="0009746F">
        <w:rPr>
          <w:rFonts w:cs="Calibri"/>
          <w:b w:val="0"/>
          <w:iCs/>
          <w:color w:val="auto"/>
          <w:sz w:val="20"/>
          <w:szCs w:val="20"/>
        </w:rPr>
        <w:t>1</w:t>
      </w:r>
      <w:r w:rsidR="00E44490" w:rsidRPr="0009746F">
        <w:rPr>
          <w:rFonts w:cs="Calibri"/>
          <w:b w:val="0"/>
          <w:iCs/>
          <w:color w:val="auto"/>
          <w:sz w:val="20"/>
          <w:szCs w:val="20"/>
        </w:rPr>
        <w:t>8</w:t>
      </w:r>
      <w:r w:rsidRPr="0009746F">
        <w:rPr>
          <w:rFonts w:cs="Calibri"/>
          <w:b w:val="0"/>
          <w:iCs/>
          <w:color w:val="auto"/>
          <w:sz w:val="20"/>
          <w:szCs w:val="20"/>
        </w:rPr>
        <w:t xml:space="preserve">.5.1. i </w:t>
      </w:r>
      <w:r w:rsidR="00FE3E4C" w:rsidRPr="0009746F">
        <w:rPr>
          <w:rFonts w:cs="Calibri"/>
          <w:b w:val="0"/>
          <w:iCs/>
          <w:color w:val="auto"/>
          <w:sz w:val="20"/>
          <w:szCs w:val="20"/>
        </w:rPr>
        <w:t>1</w:t>
      </w:r>
      <w:r w:rsidR="00E44490" w:rsidRPr="0009746F">
        <w:rPr>
          <w:rFonts w:cs="Calibri"/>
          <w:b w:val="0"/>
          <w:iCs/>
          <w:color w:val="auto"/>
          <w:sz w:val="20"/>
          <w:szCs w:val="20"/>
        </w:rPr>
        <w:t>8</w:t>
      </w:r>
      <w:r w:rsidR="00FE3E4C" w:rsidRPr="0009746F">
        <w:rPr>
          <w:rFonts w:cs="Calibri"/>
          <w:b w:val="0"/>
          <w:iCs/>
          <w:color w:val="auto"/>
          <w:sz w:val="20"/>
          <w:szCs w:val="20"/>
        </w:rPr>
        <w:t>.</w:t>
      </w:r>
      <w:r w:rsidRPr="0009746F">
        <w:rPr>
          <w:rFonts w:cs="Calibri"/>
          <w:b w:val="0"/>
          <w:iCs/>
          <w:color w:val="auto"/>
          <w:sz w:val="20"/>
          <w:szCs w:val="20"/>
        </w:rPr>
        <w:t>5.2. wnosi się w terminie 10 dni od dnia, w którym powzięto lub przy zachowaniu należytej staranności można było powziąć, wiadomość o okolicznościach stanowiących podstawę jego wniesienia,</w:t>
      </w:r>
    </w:p>
    <w:p w:rsidR="008A506D" w:rsidRPr="0009746F" w:rsidRDefault="008A506D" w:rsidP="00CA5953">
      <w:pPr>
        <w:pStyle w:val="Akapitzlist"/>
        <w:numPr>
          <w:ilvl w:val="0"/>
          <w:numId w:val="23"/>
        </w:numPr>
        <w:spacing w:after="0" w:line="288" w:lineRule="auto"/>
        <w:ind w:left="851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Jeżeli Zamawiający mimo takiego obowiązku nie przesłał Wykonawcy zawiadomienia o wyborze oferty najkorzystniejszej, odwołanie wnosi się nie później niż w terminie:</w:t>
      </w:r>
    </w:p>
    <w:p w:rsidR="008A506D" w:rsidRPr="0009746F" w:rsidRDefault="008A506D" w:rsidP="00CA5953">
      <w:pPr>
        <w:pStyle w:val="Akapitzlist"/>
        <w:numPr>
          <w:ilvl w:val="1"/>
          <w:numId w:val="19"/>
        </w:numPr>
        <w:spacing w:after="0" w:line="288" w:lineRule="auto"/>
        <w:ind w:left="1276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30 dni od dnia publikacji w Dzienniku Urzędowym Unii Europejskiej ogłoszenia o udzieleniu zamówienia,</w:t>
      </w:r>
    </w:p>
    <w:p w:rsidR="008A506D" w:rsidRPr="0009746F" w:rsidRDefault="008A506D" w:rsidP="00CA5953">
      <w:pPr>
        <w:pStyle w:val="Akapitzlist"/>
        <w:numPr>
          <w:ilvl w:val="1"/>
          <w:numId w:val="19"/>
        </w:numPr>
        <w:spacing w:after="0" w:line="288" w:lineRule="auto"/>
        <w:ind w:left="1276"/>
        <w:jc w:val="both"/>
        <w:rPr>
          <w:rFonts w:cs="Calibri"/>
          <w:b w:val="0"/>
          <w:iCs/>
          <w:color w:val="auto"/>
          <w:sz w:val="20"/>
          <w:szCs w:val="20"/>
        </w:rPr>
      </w:pPr>
      <w:r w:rsidRPr="0009746F">
        <w:rPr>
          <w:rFonts w:cs="Calibri"/>
          <w:b w:val="0"/>
          <w:iCs/>
          <w:color w:val="auto"/>
          <w:sz w:val="20"/>
          <w:szCs w:val="20"/>
        </w:rPr>
        <w:t>6 miesięcy od dnia zawarcia umowy, jeżeli Zamawiający nie opublikował w Dzienniku Urzędowym Unii Europejskiej ogłoszenia o udzieleniu zamówienia.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1</w:t>
      </w:r>
      <w:r w:rsidR="00303749" w:rsidRPr="0009746F">
        <w:rPr>
          <w:rFonts w:ascii="Calibri" w:hAnsi="Calibri" w:cs="Calibri"/>
          <w:b/>
          <w:iCs/>
        </w:rPr>
        <w:t>8</w:t>
      </w:r>
      <w:r w:rsidRPr="0009746F">
        <w:rPr>
          <w:rFonts w:ascii="Calibri" w:hAnsi="Calibri" w:cs="Calibri"/>
          <w:b/>
          <w:iCs/>
        </w:rPr>
        <w:t>.6</w:t>
      </w:r>
      <w:r w:rsidRPr="0009746F">
        <w:rPr>
          <w:rFonts w:ascii="Calibri" w:hAnsi="Calibri" w:cs="Calibri"/>
          <w:iCs/>
        </w:rPr>
        <w:t>.</w:t>
      </w:r>
      <w:r w:rsidRPr="0009746F">
        <w:rPr>
          <w:rFonts w:ascii="Calibri" w:hAnsi="Calibri" w:cs="Calibri"/>
          <w:iCs/>
        </w:rPr>
        <w:tab/>
        <w:t>Szczegółowe zasady postępowania po wniesieniu odwołania określają stosowne przepisy Działu VI Ustawy.</w:t>
      </w:r>
    </w:p>
    <w:p w:rsidR="008A506D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1</w:t>
      </w:r>
      <w:r w:rsidR="00303749" w:rsidRPr="0009746F">
        <w:rPr>
          <w:rFonts w:ascii="Calibri" w:hAnsi="Calibri" w:cs="Calibri"/>
          <w:b/>
          <w:iCs/>
        </w:rPr>
        <w:t>8</w:t>
      </w:r>
      <w:r w:rsidRPr="0009746F">
        <w:rPr>
          <w:rFonts w:ascii="Calibri" w:hAnsi="Calibri" w:cs="Calibri"/>
          <w:b/>
          <w:iCs/>
        </w:rPr>
        <w:t>.7.</w:t>
      </w:r>
      <w:r w:rsidRPr="0009746F">
        <w:rPr>
          <w:rFonts w:ascii="Calibri" w:hAnsi="Calibri" w:cs="Calibri"/>
          <w:iCs/>
        </w:rPr>
        <w:tab/>
        <w:t>Na orzeczenie Izby stronom oraz uczestnikom postępowania odwoławczego przysługuje skarga do sądu.</w:t>
      </w:r>
    </w:p>
    <w:p w:rsidR="002A584F" w:rsidRPr="0009746F" w:rsidRDefault="008A506D" w:rsidP="00CF12B5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b/>
          <w:iCs/>
        </w:rPr>
        <w:t>1</w:t>
      </w:r>
      <w:r w:rsidR="00303749" w:rsidRPr="0009746F">
        <w:rPr>
          <w:rFonts w:ascii="Calibri" w:hAnsi="Calibri" w:cs="Calibri"/>
          <w:b/>
          <w:iCs/>
        </w:rPr>
        <w:t>8</w:t>
      </w:r>
      <w:r w:rsidRPr="0009746F">
        <w:rPr>
          <w:rFonts w:ascii="Calibri" w:hAnsi="Calibri" w:cs="Calibri"/>
          <w:b/>
          <w:iCs/>
        </w:rPr>
        <w:t>.8.</w:t>
      </w:r>
      <w:r w:rsidRPr="0009746F">
        <w:rPr>
          <w:rFonts w:ascii="Calibri" w:hAnsi="Calibri" w:cs="Calibri"/>
          <w:iCs/>
        </w:rPr>
        <w:tab/>
        <w:t xml:space="preserve">Skargę wnosi się do sądu okręgowego właściwego dla siedziby albo miejsca zamieszkania Zamawiającego </w:t>
      </w:r>
      <w:r w:rsidR="000C19E9" w:rsidRPr="0009746F">
        <w:rPr>
          <w:rFonts w:ascii="Calibri" w:hAnsi="Calibri" w:cs="Calibri"/>
          <w:iCs/>
        </w:rPr>
        <w:t xml:space="preserve">                      </w:t>
      </w:r>
      <w:r w:rsidRPr="0009746F">
        <w:rPr>
          <w:rFonts w:ascii="Calibri" w:hAnsi="Calibri" w:cs="Calibri"/>
          <w:iCs/>
        </w:rPr>
        <w:t xml:space="preserve">za pośrednictwem Prezesa Izby w terminie 7 dni od dnia doręczenia orzeczenia Izby, przesyłając jednocześnie </w:t>
      </w:r>
      <w:r w:rsidR="000C19E9" w:rsidRPr="0009746F">
        <w:rPr>
          <w:rFonts w:ascii="Calibri" w:hAnsi="Calibri" w:cs="Calibri"/>
          <w:iCs/>
        </w:rPr>
        <w:t xml:space="preserve">               </w:t>
      </w:r>
      <w:r w:rsidRPr="0009746F">
        <w:rPr>
          <w:rFonts w:ascii="Calibri" w:hAnsi="Calibri" w:cs="Calibri"/>
          <w:iCs/>
        </w:rPr>
        <w:t>jej odpis przeciwnikowi skargi. Złożenie skargi w placówce pocztowej operatora wyznaczonego w rozumieniu ustawy z dnia 23 listopada 2012 r. - Prawo pocztowe (Dz.U. poz. 1529) jest równoznaczne z jej wniesieniem.</w:t>
      </w:r>
    </w:p>
    <w:p w:rsidR="008E0591" w:rsidRPr="0009746F" w:rsidRDefault="008E0591" w:rsidP="00CF12B5">
      <w:pPr>
        <w:spacing w:line="288" w:lineRule="auto"/>
        <w:ind w:left="284"/>
        <w:jc w:val="both"/>
        <w:rPr>
          <w:rFonts w:ascii="Calibri" w:hAnsi="Calibri" w:cs="Calibri"/>
          <w:iCs/>
          <w:sz w:val="24"/>
        </w:rPr>
      </w:pPr>
    </w:p>
    <w:p w:rsidR="002A584F" w:rsidRPr="0009746F" w:rsidRDefault="002A584F" w:rsidP="00CA5953">
      <w:pPr>
        <w:numPr>
          <w:ilvl w:val="0"/>
          <w:numId w:val="30"/>
        </w:numPr>
        <w:tabs>
          <w:tab w:val="left" w:pos="426"/>
        </w:tabs>
        <w:spacing w:line="288" w:lineRule="auto"/>
        <w:ind w:left="426" w:hanging="426"/>
        <w:rPr>
          <w:rFonts w:ascii="Calibri" w:hAnsi="Calibri" w:cs="Calibri"/>
          <w:b/>
          <w:bCs/>
          <w:sz w:val="26"/>
        </w:rPr>
      </w:pPr>
      <w:r w:rsidRPr="0009746F">
        <w:rPr>
          <w:rFonts w:ascii="Calibri" w:hAnsi="Calibri" w:cs="Calibri"/>
          <w:b/>
          <w:bCs/>
          <w:sz w:val="26"/>
        </w:rPr>
        <w:t>Tryb ogłoszenia wyników postępowania:</w:t>
      </w:r>
    </w:p>
    <w:p w:rsidR="002A584F" w:rsidRPr="0009746F" w:rsidRDefault="002A584F" w:rsidP="00CF12B5">
      <w:pPr>
        <w:spacing w:line="288" w:lineRule="auto"/>
        <w:ind w:left="567" w:hanging="567"/>
        <w:jc w:val="both"/>
        <w:rPr>
          <w:rFonts w:ascii="Calibri" w:hAnsi="Calibri" w:cs="Calibri"/>
          <w:b/>
        </w:rPr>
      </w:pPr>
    </w:p>
    <w:p w:rsidR="002A584F" w:rsidRPr="0009746F" w:rsidRDefault="002A584F" w:rsidP="00CF12B5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9</w:t>
      </w:r>
      <w:r w:rsidRPr="0009746F">
        <w:rPr>
          <w:rFonts w:ascii="Calibri" w:hAnsi="Calibri" w:cs="Calibri"/>
          <w:b/>
        </w:rPr>
        <w:t xml:space="preserve">.1. </w:t>
      </w:r>
      <w:r w:rsidRPr="0009746F">
        <w:rPr>
          <w:rFonts w:ascii="Calibri" w:hAnsi="Calibri" w:cs="Calibri"/>
          <w:b/>
        </w:rPr>
        <w:tab/>
      </w:r>
      <w:r w:rsidRPr="0009746F">
        <w:rPr>
          <w:rFonts w:ascii="Calibri" w:hAnsi="Calibri" w:cs="Calibri"/>
        </w:rPr>
        <w:t>Niezwłocznie po wyborze najkorzystniejszej oferty zamawiający zawiadomi Wykonawców, którzy złożyli oferty, o:</w:t>
      </w:r>
    </w:p>
    <w:p w:rsidR="002A584F" w:rsidRPr="0009746F" w:rsidRDefault="002A584F" w:rsidP="00CF12B5">
      <w:pPr>
        <w:numPr>
          <w:ilvl w:val="0"/>
          <w:numId w:val="3"/>
        </w:numPr>
        <w:overflowPunct w:val="0"/>
        <w:autoSpaceDE w:val="0"/>
        <w:autoSpaceDN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wyborze najkorzystniejszej oferty, podając nazwę albo imię i nazwisko, siedzibę albo miejsce zamieszkania </w:t>
      </w:r>
      <w:r w:rsidR="000C19E9" w:rsidRPr="0009746F">
        <w:rPr>
          <w:rFonts w:ascii="Calibri" w:hAnsi="Calibri" w:cs="Calibri"/>
        </w:rPr>
        <w:t xml:space="preserve">                         </w:t>
      </w:r>
      <w:r w:rsidRPr="0009746F">
        <w:rPr>
          <w:rFonts w:ascii="Calibri" w:hAnsi="Calibri" w:cs="Calibri"/>
        </w:rPr>
        <w:t xml:space="preserve">i adres, jeżeli jest miejscem wykonywania działalności wykonawcy, którego ofertę wybrano, oraz nazwy </w:t>
      </w:r>
      <w:r w:rsidR="000C19E9" w:rsidRPr="0009746F">
        <w:rPr>
          <w:rFonts w:ascii="Calibri" w:hAnsi="Calibri" w:cs="Calibri"/>
        </w:rPr>
        <w:t xml:space="preserve">                      </w:t>
      </w:r>
      <w:r w:rsidRPr="0009746F">
        <w:rPr>
          <w:rFonts w:ascii="Calibri" w:hAnsi="Calibri" w:cs="Calibri"/>
        </w:rPr>
        <w:t xml:space="preserve">albo imiona i nazwiska, siedziby albo miejsca zamieszkania i adresy, jeżeli są miejscami wykonywania działalności wykonawców, którzy złożyli oferty, a także punktację przyznaną ofertom w każdym kryterium oceny ofert </w:t>
      </w:r>
      <w:r w:rsidR="000C19E9" w:rsidRPr="0009746F">
        <w:rPr>
          <w:rFonts w:ascii="Calibri" w:hAnsi="Calibri" w:cs="Calibri"/>
        </w:rPr>
        <w:t xml:space="preserve">                     </w:t>
      </w:r>
      <w:r w:rsidRPr="0009746F">
        <w:rPr>
          <w:rFonts w:ascii="Calibri" w:hAnsi="Calibri" w:cs="Calibri"/>
        </w:rPr>
        <w:t>i łączną punktację;</w:t>
      </w:r>
    </w:p>
    <w:p w:rsidR="002A584F" w:rsidRPr="0009746F" w:rsidRDefault="002A584F" w:rsidP="00CF12B5">
      <w:pPr>
        <w:numPr>
          <w:ilvl w:val="0"/>
          <w:numId w:val="3"/>
        </w:numPr>
        <w:overflowPunct w:val="0"/>
        <w:autoSpaceDE w:val="0"/>
        <w:autoSpaceDN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Wykonawcach, którzy zostali wykluczeni;</w:t>
      </w:r>
    </w:p>
    <w:p w:rsidR="002A584F" w:rsidRPr="0009746F" w:rsidRDefault="002A584F" w:rsidP="00CF12B5">
      <w:pPr>
        <w:numPr>
          <w:ilvl w:val="0"/>
          <w:numId w:val="3"/>
        </w:numPr>
        <w:overflowPunct w:val="0"/>
        <w:autoSpaceDE w:val="0"/>
        <w:autoSpaceDN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Wykonawcach, których oferty zostały odrzuc</w:t>
      </w:r>
      <w:r w:rsidR="00E15990" w:rsidRPr="0009746F">
        <w:rPr>
          <w:rFonts w:ascii="Calibri" w:hAnsi="Calibri" w:cs="Calibri"/>
        </w:rPr>
        <w:t>one, powodach odrzucenia oferty</w:t>
      </w:r>
      <w:r w:rsidRPr="0009746F">
        <w:rPr>
          <w:rFonts w:ascii="Calibri" w:hAnsi="Calibri" w:cs="Calibri"/>
        </w:rPr>
        <w:t>;</w:t>
      </w:r>
    </w:p>
    <w:p w:rsidR="002A584F" w:rsidRPr="0009746F" w:rsidRDefault="002A584F" w:rsidP="00CF12B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unieważnieniu postępowania</w:t>
      </w:r>
    </w:p>
    <w:p w:rsidR="002A584F" w:rsidRPr="0009746F" w:rsidRDefault="002A584F" w:rsidP="00CF12B5">
      <w:pPr>
        <w:autoSpaceDE w:val="0"/>
        <w:autoSpaceDN w:val="0"/>
        <w:adjustRightInd w:val="0"/>
        <w:spacing w:line="288" w:lineRule="auto"/>
        <w:ind w:left="709"/>
        <w:jc w:val="both"/>
        <w:rPr>
          <w:rFonts w:ascii="Calibri" w:hAnsi="Calibri" w:cs="Calibri"/>
          <w:bCs/>
        </w:rPr>
      </w:pPr>
      <w:r w:rsidRPr="0009746F">
        <w:rPr>
          <w:rFonts w:ascii="Calibri" w:hAnsi="Calibri" w:cs="Calibri"/>
        </w:rPr>
        <w:t>– podając uzasadnienie faktyczne i prawne.</w:t>
      </w:r>
    </w:p>
    <w:p w:rsidR="002A584F" w:rsidRPr="0009746F" w:rsidRDefault="002A584F" w:rsidP="00CF12B5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</w:rPr>
        <w:t>1</w:t>
      </w:r>
      <w:r w:rsidR="00303749" w:rsidRPr="0009746F">
        <w:rPr>
          <w:rFonts w:ascii="Calibri" w:hAnsi="Calibri" w:cs="Calibri"/>
          <w:b/>
        </w:rPr>
        <w:t>9</w:t>
      </w:r>
      <w:r w:rsidRPr="0009746F">
        <w:rPr>
          <w:rFonts w:ascii="Calibri" w:hAnsi="Calibri" w:cs="Calibri"/>
          <w:b/>
        </w:rPr>
        <w:t>.2.</w:t>
      </w:r>
      <w:r w:rsidRPr="0009746F">
        <w:rPr>
          <w:rFonts w:ascii="Calibri" w:hAnsi="Calibri" w:cs="Calibri"/>
        </w:rPr>
        <w:t xml:space="preserve"> </w:t>
      </w:r>
      <w:r w:rsidRPr="0009746F">
        <w:rPr>
          <w:rFonts w:ascii="Calibri" w:hAnsi="Calibri" w:cs="Calibri"/>
        </w:rPr>
        <w:tab/>
        <w:t xml:space="preserve">Niezwłocznie po wyborze najkorzystniejszej oferty zamawiający zamieści na stronie internetowej </w:t>
      </w:r>
      <w:r w:rsidR="007F7357" w:rsidRPr="0009746F">
        <w:rPr>
          <w:rFonts w:ascii="Calibri" w:hAnsi="Calibri" w:cs="Calibri"/>
          <w:b/>
          <w:bCs/>
          <w:iCs/>
        </w:rPr>
        <w:t>opera.poznan</w:t>
      </w:r>
      <w:r w:rsidR="004772E3" w:rsidRPr="0009746F">
        <w:rPr>
          <w:rFonts w:ascii="Calibri" w:hAnsi="Calibri" w:cs="Calibri"/>
          <w:b/>
          <w:bCs/>
          <w:iCs/>
        </w:rPr>
        <w:t>.pl</w:t>
      </w:r>
      <w:r w:rsidRPr="0009746F">
        <w:rPr>
          <w:rFonts w:ascii="Calibri" w:hAnsi="Calibri" w:cs="Calibri"/>
        </w:rPr>
        <w:t xml:space="preserve"> </w:t>
      </w:r>
      <w:r w:rsidRPr="0009746F">
        <w:rPr>
          <w:rFonts w:ascii="Calibri" w:hAnsi="Calibri" w:cs="Calibri"/>
          <w:bCs/>
        </w:rPr>
        <w:t xml:space="preserve">zawiadomienie o </w:t>
      </w:r>
      <w:r w:rsidRPr="0009746F">
        <w:rPr>
          <w:rFonts w:ascii="Calibri" w:hAnsi="Calibri" w:cs="Calibri"/>
        </w:rPr>
        <w:t xml:space="preserve">wyborze najkorzystniejszej oferty zawierające </w:t>
      </w:r>
      <w:r w:rsidRPr="0009746F">
        <w:rPr>
          <w:rFonts w:ascii="Calibri" w:hAnsi="Calibri" w:cs="Calibri"/>
          <w:bCs/>
        </w:rPr>
        <w:t>informację, o których mowa w pkt. 1</w:t>
      </w:r>
      <w:r w:rsidR="00303749" w:rsidRPr="0009746F">
        <w:rPr>
          <w:rFonts w:ascii="Calibri" w:hAnsi="Calibri" w:cs="Calibri"/>
          <w:bCs/>
        </w:rPr>
        <w:t>9</w:t>
      </w:r>
      <w:r w:rsidR="00B356F6" w:rsidRPr="0009746F">
        <w:rPr>
          <w:rFonts w:ascii="Calibri" w:hAnsi="Calibri" w:cs="Calibri"/>
          <w:bCs/>
        </w:rPr>
        <w:t>.1.1</w:t>
      </w:r>
      <w:r w:rsidRPr="0009746F">
        <w:rPr>
          <w:rFonts w:ascii="Calibri" w:hAnsi="Calibri" w:cs="Calibri"/>
          <w:bCs/>
        </w:rPr>
        <w:t xml:space="preserve">) </w:t>
      </w:r>
      <w:r w:rsidR="000C19E9" w:rsidRPr="0009746F">
        <w:rPr>
          <w:rFonts w:ascii="Calibri" w:hAnsi="Calibri" w:cs="Calibri"/>
          <w:bCs/>
        </w:rPr>
        <w:t xml:space="preserve">                              </w:t>
      </w:r>
      <w:r w:rsidRPr="0009746F">
        <w:rPr>
          <w:rFonts w:ascii="Calibri" w:hAnsi="Calibri" w:cs="Calibri"/>
          <w:bCs/>
        </w:rPr>
        <w:t xml:space="preserve">lub </w:t>
      </w:r>
      <w:r w:rsidR="007B330D" w:rsidRPr="0009746F">
        <w:rPr>
          <w:rFonts w:ascii="Calibri" w:hAnsi="Calibri" w:cs="Calibri"/>
          <w:bCs/>
        </w:rPr>
        <w:t xml:space="preserve">o </w:t>
      </w:r>
      <w:r w:rsidR="007B330D" w:rsidRPr="0009746F">
        <w:rPr>
          <w:rFonts w:ascii="Calibri" w:hAnsi="Calibri" w:cs="Calibri"/>
        </w:rPr>
        <w:t xml:space="preserve">unieważnieniu postępowania zawierające </w:t>
      </w:r>
      <w:r w:rsidR="007B330D" w:rsidRPr="0009746F">
        <w:rPr>
          <w:rFonts w:ascii="Calibri" w:hAnsi="Calibri" w:cs="Calibri"/>
          <w:bCs/>
        </w:rPr>
        <w:t>informację, o których mowa w pkt. 1</w:t>
      </w:r>
      <w:r w:rsidR="00303749" w:rsidRPr="0009746F">
        <w:rPr>
          <w:rFonts w:ascii="Calibri" w:hAnsi="Calibri" w:cs="Calibri"/>
          <w:bCs/>
        </w:rPr>
        <w:t>9</w:t>
      </w:r>
      <w:r w:rsidR="007B330D" w:rsidRPr="0009746F">
        <w:rPr>
          <w:rFonts w:ascii="Calibri" w:hAnsi="Calibri" w:cs="Calibri"/>
          <w:bCs/>
        </w:rPr>
        <w:t>.1.</w:t>
      </w:r>
      <w:r w:rsidR="00B356F6" w:rsidRPr="0009746F">
        <w:rPr>
          <w:rFonts w:ascii="Calibri" w:hAnsi="Calibri" w:cs="Calibri"/>
          <w:bCs/>
        </w:rPr>
        <w:t>4</w:t>
      </w:r>
      <w:r w:rsidRPr="0009746F">
        <w:rPr>
          <w:rFonts w:ascii="Calibri" w:hAnsi="Calibri" w:cs="Calibri"/>
          <w:bCs/>
        </w:rPr>
        <w:t>).</w:t>
      </w:r>
    </w:p>
    <w:p w:rsidR="002A584F" w:rsidRPr="0009746F" w:rsidRDefault="002A584F" w:rsidP="00CF12B5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  <w:b/>
          <w:bCs/>
        </w:rPr>
        <w:t>1</w:t>
      </w:r>
      <w:r w:rsidR="00303749" w:rsidRPr="0009746F">
        <w:rPr>
          <w:rFonts w:ascii="Calibri" w:hAnsi="Calibri" w:cs="Calibri"/>
          <w:b/>
          <w:bCs/>
        </w:rPr>
        <w:t>9</w:t>
      </w:r>
      <w:r w:rsidRPr="0009746F">
        <w:rPr>
          <w:rFonts w:ascii="Calibri" w:hAnsi="Calibri" w:cs="Calibri"/>
          <w:b/>
          <w:bCs/>
        </w:rPr>
        <w:t>.3.</w:t>
      </w:r>
      <w:r w:rsidRPr="0009746F">
        <w:rPr>
          <w:rFonts w:ascii="Calibri" w:hAnsi="Calibri" w:cs="Calibri"/>
          <w:bCs/>
        </w:rPr>
        <w:tab/>
      </w:r>
      <w:r w:rsidR="00D6253F" w:rsidRPr="0009746F">
        <w:rPr>
          <w:rFonts w:ascii="Calibri" w:hAnsi="Calibri" w:cs="Calibri"/>
          <w:bCs/>
        </w:rPr>
        <w:t>Ogłoszenie o udzieleniu zamówienia zostanie przekazane do Urzędu Publikacji Unii Europejskiej w terminie 30 dni od dnia zawarcia umowy w sprawie zamówienia publicznego</w:t>
      </w:r>
      <w:r w:rsidRPr="0009746F">
        <w:rPr>
          <w:rFonts w:ascii="Calibri" w:hAnsi="Calibri" w:cs="Calibri"/>
        </w:rPr>
        <w:t>.</w:t>
      </w:r>
    </w:p>
    <w:p w:rsidR="00F709CD" w:rsidRPr="0009746F" w:rsidRDefault="00F709CD" w:rsidP="00CF12B5">
      <w:pPr>
        <w:tabs>
          <w:tab w:val="num" w:pos="567"/>
        </w:tabs>
        <w:spacing w:line="288" w:lineRule="auto"/>
        <w:rPr>
          <w:rFonts w:ascii="Calibri" w:hAnsi="Calibri" w:cs="Calibri"/>
          <w:iCs/>
        </w:rPr>
      </w:pPr>
    </w:p>
    <w:p w:rsidR="006643BD" w:rsidRPr="0009746F" w:rsidRDefault="006643BD" w:rsidP="00CA5953">
      <w:pPr>
        <w:pStyle w:val="Tekstpodstawowywcity"/>
        <w:numPr>
          <w:ilvl w:val="0"/>
          <w:numId w:val="30"/>
        </w:numPr>
        <w:tabs>
          <w:tab w:val="left" w:pos="426"/>
        </w:tabs>
        <w:spacing w:line="288" w:lineRule="auto"/>
        <w:rPr>
          <w:rFonts w:ascii="Calibri" w:hAnsi="Calibri" w:cs="Calibri"/>
          <w:b/>
          <w:bCs/>
          <w:sz w:val="26"/>
          <w:szCs w:val="26"/>
        </w:rPr>
      </w:pPr>
      <w:r w:rsidRPr="0009746F">
        <w:rPr>
          <w:rFonts w:ascii="Calibri" w:hAnsi="Calibri" w:cs="Calibri"/>
          <w:b/>
          <w:bCs/>
          <w:sz w:val="26"/>
          <w:szCs w:val="26"/>
          <w:lang w:val="pl-PL"/>
        </w:rPr>
        <w:t>Klauzula informacyjna RODO.</w:t>
      </w:r>
    </w:p>
    <w:p w:rsidR="006643BD" w:rsidRPr="0009746F" w:rsidRDefault="006643BD" w:rsidP="00CF12B5">
      <w:pPr>
        <w:pStyle w:val="Tekstpodstawowywcity"/>
        <w:tabs>
          <w:tab w:val="left" w:pos="426"/>
        </w:tabs>
        <w:spacing w:line="288" w:lineRule="auto"/>
        <w:ind w:left="0" w:firstLine="0"/>
        <w:rPr>
          <w:rFonts w:ascii="Calibri" w:hAnsi="Calibri" w:cs="Calibri"/>
          <w:b/>
          <w:bCs/>
          <w:sz w:val="26"/>
          <w:szCs w:val="26"/>
          <w:lang w:val="pl-PL"/>
        </w:rPr>
      </w:pPr>
    </w:p>
    <w:p w:rsidR="006643BD" w:rsidRPr="0009746F" w:rsidRDefault="006643BD" w:rsidP="00CF12B5">
      <w:pPr>
        <w:tabs>
          <w:tab w:val="left" w:pos="426"/>
          <w:tab w:val="left" w:pos="972"/>
          <w:tab w:val="left" w:pos="3402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643BD" w:rsidRPr="0009746F" w:rsidRDefault="006643BD" w:rsidP="00CA5953">
      <w:pPr>
        <w:numPr>
          <w:ilvl w:val="0"/>
          <w:numId w:val="32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administratorem Pani/Pana danych osobowych jest </w:t>
      </w:r>
      <w:r w:rsidRPr="0009746F">
        <w:rPr>
          <w:rFonts w:ascii="Calibri" w:hAnsi="Calibri" w:cs="Calibri"/>
          <w:bCs/>
          <w:iCs/>
        </w:rPr>
        <w:t>Teatr Wielki im. Stanisława Moniuszki w Poznaniu</w:t>
      </w:r>
      <w:r w:rsidRPr="0009746F">
        <w:rPr>
          <w:rFonts w:ascii="Calibri" w:hAnsi="Calibri" w:cs="Calibri"/>
        </w:rPr>
        <w:t>,</w:t>
      </w:r>
      <w:r w:rsidRPr="0009746F">
        <w:rPr>
          <w:rFonts w:ascii="Calibri" w:hAnsi="Calibri" w:cs="Calibri"/>
          <w:lang w:val="en-US"/>
        </w:rPr>
        <w:t xml:space="preserve"> 61-701 Poznań, ul. Fredry 9, tel. </w:t>
      </w:r>
      <w:r w:rsidRPr="0009746F">
        <w:rPr>
          <w:rFonts w:ascii="Calibri" w:hAnsi="Calibri" w:cs="Calibri"/>
        </w:rPr>
        <w:t xml:space="preserve">61 659 02 00, </w:t>
      </w:r>
      <w:r w:rsidRPr="0009746F">
        <w:rPr>
          <w:rFonts w:ascii="Calibri" w:hAnsi="Calibri" w:cs="Calibri"/>
          <w:lang w:val="en-US"/>
        </w:rPr>
        <w:t>fax. 61 639 39 89 , e-mail: sekretariat@opera.poznan.pl</w:t>
      </w:r>
    </w:p>
    <w:p w:rsidR="006643BD" w:rsidRPr="0009746F" w:rsidRDefault="006643BD" w:rsidP="00CA5953">
      <w:pPr>
        <w:numPr>
          <w:ilvl w:val="0"/>
          <w:numId w:val="32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Pani/Pana dane osobowe przetwarzane będą na podstawie art. 6 ust. 1 lit. c</w:t>
      </w:r>
      <w:r w:rsidRPr="0009746F">
        <w:rPr>
          <w:rFonts w:ascii="Calibri" w:hAnsi="Calibri" w:cs="Calibri"/>
          <w:i/>
        </w:rPr>
        <w:t xml:space="preserve"> </w:t>
      </w:r>
      <w:r w:rsidRPr="0009746F">
        <w:rPr>
          <w:rFonts w:ascii="Calibri" w:hAnsi="Calibri" w:cs="Calibri"/>
        </w:rPr>
        <w:t xml:space="preserve">RODO w celu związanym z postępowaniem o udzielenie zamówienia publicznego </w:t>
      </w:r>
      <w:r w:rsidRPr="0009746F">
        <w:rPr>
          <w:rFonts w:ascii="Calibri" w:hAnsi="Calibri" w:cs="Calibri"/>
          <w:i/>
        </w:rPr>
        <w:t xml:space="preserve">prowadzonym w trybie przetargu nieograniczonego na </w:t>
      </w:r>
      <w:r w:rsidRPr="0009746F">
        <w:rPr>
          <w:rFonts w:ascii="Calibri" w:hAnsi="Calibri" w:cs="Calibri"/>
          <w:bCs/>
          <w:i/>
          <w:iCs/>
        </w:rPr>
        <w:t>Modernizacja sceny głównej Teatru Wielkiego im. Stanisława Moniuszki w Poznaniu””;</w:t>
      </w:r>
    </w:p>
    <w:p w:rsidR="006643BD" w:rsidRPr="0009746F" w:rsidRDefault="006643BD" w:rsidP="00CA5953">
      <w:pPr>
        <w:numPr>
          <w:ilvl w:val="0"/>
          <w:numId w:val="32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1843), dalej „ustawa Pzp”;  </w:t>
      </w:r>
    </w:p>
    <w:p w:rsidR="006643BD" w:rsidRPr="0009746F" w:rsidRDefault="006643BD" w:rsidP="00CA5953">
      <w:pPr>
        <w:numPr>
          <w:ilvl w:val="0"/>
          <w:numId w:val="32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643BD" w:rsidRPr="0009746F" w:rsidRDefault="006643BD" w:rsidP="00CA5953">
      <w:pPr>
        <w:numPr>
          <w:ilvl w:val="0"/>
          <w:numId w:val="32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  <w:b/>
          <w:i/>
        </w:rPr>
      </w:pPr>
      <w:r w:rsidRPr="0009746F">
        <w:rPr>
          <w:rFonts w:ascii="Calibri" w:hAnsi="Calibri" w:cs="Calibr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643BD" w:rsidRPr="0009746F" w:rsidRDefault="006643BD" w:rsidP="00CA5953">
      <w:pPr>
        <w:numPr>
          <w:ilvl w:val="0"/>
          <w:numId w:val="32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:rsidR="006643BD" w:rsidRPr="0009746F" w:rsidRDefault="006643BD" w:rsidP="00CA5953">
      <w:pPr>
        <w:numPr>
          <w:ilvl w:val="0"/>
          <w:numId w:val="32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posiada Pani/Pan:</w:t>
      </w:r>
    </w:p>
    <w:p w:rsidR="006643BD" w:rsidRPr="0009746F" w:rsidRDefault="006643BD" w:rsidP="00CA5953">
      <w:pPr>
        <w:numPr>
          <w:ilvl w:val="0"/>
          <w:numId w:val="33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na podstawie art. 15 RODO prawo dostępu do danych osobowych Pani/Pana dotyczących;</w:t>
      </w:r>
    </w:p>
    <w:p w:rsidR="006643BD" w:rsidRPr="0009746F" w:rsidRDefault="006643BD" w:rsidP="00CA5953">
      <w:pPr>
        <w:numPr>
          <w:ilvl w:val="0"/>
          <w:numId w:val="33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>na podstawie art. 16 RODO prawo do sprostowania Pani/Pana danych osobowych;</w:t>
      </w:r>
    </w:p>
    <w:p w:rsidR="006643BD" w:rsidRPr="0009746F" w:rsidRDefault="006643BD" w:rsidP="00CA5953">
      <w:pPr>
        <w:numPr>
          <w:ilvl w:val="0"/>
          <w:numId w:val="33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</w:rPr>
      </w:pPr>
      <w:r w:rsidRPr="0009746F">
        <w:rPr>
          <w:rFonts w:ascii="Calibri" w:hAnsi="Calibri" w:cs="Calibri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643BD" w:rsidRPr="0009746F" w:rsidRDefault="006643BD" w:rsidP="00CA5953">
      <w:pPr>
        <w:numPr>
          <w:ilvl w:val="0"/>
          <w:numId w:val="33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  <w:i/>
        </w:rPr>
      </w:pPr>
      <w:r w:rsidRPr="0009746F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:rsidR="006643BD" w:rsidRPr="0009746F" w:rsidRDefault="006643BD" w:rsidP="00CA5953">
      <w:pPr>
        <w:numPr>
          <w:ilvl w:val="0"/>
          <w:numId w:val="32"/>
        </w:numPr>
        <w:tabs>
          <w:tab w:val="left" w:pos="426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  <w:i/>
        </w:rPr>
      </w:pPr>
      <w:r w:rsidRPr="0009746F">
        <w:rPr>
          <w:rFonts w:ascii="Calibri" w:hAnsi="Calibri" w:cs="Calibri"/>
        </w:rPr>
        <w:t>nie przysługuje Pani/Panu:</w:t>
      </w:r>
    </w:p>
    <w:p w:rsidR="006643BD" w:rsidRPr="0009746F" w:rsidRDefault="006643BD" w:rsidP="00CA5953">
      <w:pPr>
        <w:numPr>
          <w:ilvl w:val="0"/>
          <w:numId w:val="34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  <w:i/>
        </w:rPr>
      </w:pPr>
      <w:r w:rsidRPr="0009746F">
        <w:rPr>
          <w:rFonts w:ascii="Calibri" w:hAnsi="Calibri" w:cs="Calibri"/>
        </w:rPr>
        <w:t>w związku z art. 17 ust. 3 lit. b, d lub e RODO prawo do usunięcia danych osobowych;</w:t>
      </w:r>
    </w:p>
    <w:p w:rsidR="006643BD" w:rsidRPr="0009746F" w:rsidRDefault="006643BD" w:rsidP="00CA5953">
      <w:pPr>
        <w:numPr>
          <w:ilvl w:val="0"/>
          <w:numId w:val="34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  <w:b/>
          <w:i/>
        </w:rPr>
      </w:pPr>
      <w:r w:rsidRPr="0009746F">
        <w:rPr>
          <w:rFonts w:ascii="Calibri" w:hAnsi="Calibri" w:cs="Calibri"/>
        </w:rPr>
        <w:t>prawo do przenoszenia danych osobowych, o którym mowa w art. 20 RODO;</w:t>
      </w:r>
    </w:p>
    <w:p w:rsidR="006643BD" w:rsidRPr="0009746F" w:rsidRDefault="006643BD" w:rsidP="00CA5953">
      <w:pPr>
        <w:numPr>
          <w:ilvl w:val="0"/>
          <w:numId w:val="34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  <w:i/>
        </w:rPr>
      </w:pPr>
      <w:r w:rsidRPr="0009746F">
        <w:rPr>
          <w:rFonts w:ascii="Calibri" w:hAnsi="Calibri" w:cs="Calibri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643BD" w:rsidRPr="0009746F" w:rsidRDefault="006643BD" w:rsidP="00CF12B5">
      <w:pPr>
        <w:pStyle w:val="Tekstpodstawowywcity"/>
        <w:tabs>
          <w:tab w:val="left" w:pos="426"/>
        </w:tabs>
        <w:spacing w:line="288" w:lineRule="auto"/>
        <w:ind w:left="0" w:firstLine="0"/>
        <w:rPr>
          <w:rFonts w:ascii="Calibri" w:hAnsi="Calibri" w:cs="Calibri"/>
          <w:b/>
          <w:bCs/>
          <w:sz w:val="26"/>
          <w:szCs w:val="26"/>
        </w:rPr>
      </w:pPr>
    </w:p>
    <w:p w:rsidR="002A584F" w:rsidRPr="0009746F" w:rsidRDefault="002A584F" w:rsidP="00CA5953">
      <w:pPr>
        <w:pStyle w:val="Tekstpodstawowywcity"/>
        <w:numPr>
          <w:ilvl w:val="0"/>
          <w:numId w:val="30"/>
        </w:numPr>
        <w:tabs>
          <w:tab w:val="left" w:pos="426"/>
        </w:tabs>
        <w:spacing w:line="288" w:lineRule="auto"/>
        <w:rPr>
          <w:rFonts w:ascii="Calibri" w:hAnsi="Calibri" w:cs="Calibri"/>
          <w:b/>
          <w:bCs/>
          <w:sz w:val="26"/>
          <w:szCs w:val="26"/>
        </w:rPr>
      </w:pPr>
      <w:r w:rsidRPr="0009746F">
        <w:rPr>
          <w:rFonts w:ascii="Calibri" w:hAnsi="Calibri" w:cs="Calibri"/>
          <w:b/>
          <w:bCs/>
          <w:sz w:val="26"/>
          <w:szCs w:val="26"/>
        </w:rPr>
        <w:t>Pozostałe informacje.</w:t>
      </w:r>
    </w:p>
    <w:p w:rsidR="002A584F" w:rsidRPr="0009746F" w:rsidRDefault="002A584F" w:rsidP="00CF12B5">
      <w:pPr>
        <w:pStyle w:val="Tekstpodstawowywcity"/>
        <w:tabs>
          <w:tab w:val="left" w:pos="709"/>
        </w:tabs>
        <w:spacing w:line="288" w:lineRule="auto"/>
        <w:rPr>
          <w:rFonts w:ascii="Calibri" w:hAnsi="Calibri" w:cs="Calibri"/>
          <w:b/>
        </w:rPr>
      </w:pPr>
    </w:p>
    <w:p w:rsidR="002A584F" w:rsidRPr="0009746F" w:rsidRDefault="00303749" w:rsidP="00CF12B5">
      <w:pPr>
        <w:pStyle w:val="Tekstpodstawowywcity"/>
        <w:tabs>
          <w:tab w:val="left" w:pos="567"/>
        </w:tabs>
        <w:spacing w:line="288" w:lineRule="auto"/>
        <w:ind w:left="567" w:hanging="567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lang w:val="pl-PL"/>
        </w:rPr>
        <w:t>2</w:t>
      </w:r>
      <w:r w:rsidR="006643BD" w:rsidRPr="0009746F">
        <w:rPr>
          <w:rFonts w:ascii="Calibri" w:hAnsi="Calibri" w:cs="Calibri"/>
          <w:b/>
          <w:lang w:val="pl-PL"/>
        </w:rPr>
        <w:t>1</w:t>
      </w:r>
      <w:r w:rsidR="002A584F" w:rsidRPr="0009746F">
        <w:rPr>
          <w:rFonts w:ascii="Calibri" w:hAnsi="Calibri" w:cs="Calibri"/>
          <w:b/>
        </w:rPr>
        <w:t>.1.</w:t>
      </w:r>
      <w:r w:rsidR="00D6253F" w:rsidRPr="0009746F">
        <w:rPr>
          <w:rFonts w:ascii="Calibri" w:hAnsi="Calibri" w:cs="Calibri"/>
        </w:rPr>
        <w:tab/>
      </w:r>
      <w:r w:rsidR="00D6253F" w:rsidRPr="0009746F">
        <w:rPr>
          <w:rFonts w:ascii="Calibri" w:hAnsi="Calibri" w:cs="Calibri"/>
          <w:bCs/>
        </w:rPr>
        <w:t>W sprawach nieuregulowanych w niniejszej specyfikacji mają zastosowanie przepisy ustawy z dnia 29 stycznia 2004 r. – Prawo zamówień publicznych oraz przepisy ustawy z dnia 23 kwietnia 1964 r. - Kodeks cywilny</w:t>
      </w:r>
      <w:r w:rsidR="002A584F" w:rsidRPr="0009746F">
        <w:rPr>
          <w:rFonts w:ascii="Calibri" w:hAnsi="Calibri" w:cs="Calibri"/>
          <w:bCs/>
        </w:rPr>
        <w:t>:</w:t>
      </w:r>
    </w:p>
    <w:p w:rsidR="002A584F" w:rsidRPr="0009746F" w:rsidRDefault="00303749" w:rsidP="00CF12B5">
      <w:pPr>
        <w:pStyle w:val="Tekstpodstawowywcity"/>
        <w:tabs>
          <w:tab w:val="left" w:pos="567"/>
        </w:tabs>
        <w:spacing w:line="288" w:lineRule="auto"/>
        <w:rPr>
          <w:rFonts w:ascii="Calibri" w:hAnsi="Calibri" w:cs="Calibri"/>
          <w:bCs/>
        </w:rPr>
      </w:pPr>
      <w:r w:rsidRPr="0009746F">
        <w:rPr>
          <w:rFonts w:ascii="Calibri" w:hAnsi="Calibri" w:cs="Calibri"/>
          <w:b/>
          <w:bCs/>
          <w:lang w:val="pl-PL"/>
        </w:rPr>
        <w:t>2</w:t>
      </w:r>
      <w:r w:rsidR="006643BD" w:rsidRPr="0009746F">
        <w:rPr>
          <w:rFonts w:ascii="Calibri" w:hAnsi="Calibri" w:cs="Calibri"/>
          <w:b/>
          <w:bCs/>
          <w:lang w:val="pl-PL"/>
        </w:rPr>
        <w:t>1</w:t>
      </w:r>
      <w:r w:rsidR="002A584F" w:rsidRPr="0009746F">
        <w:rPr>
          <w:rFonts w:ascii="Calibri" w:hAnsi="Calibri" w:cs="Calibri"/>
          <w:b/>
          <w:bCs/>
        </w:rPr>
        <w:t>.</w:t>
      </w:r>
      <w:r w:rsidR="00D6253F" w:rsidRPr="0009746F">
        <w:rPr>
          <w:rFonts w:ascii="Calibri" w:hAnsi="Calibri" w:cs="Calibri"/>
          <w:b/>
          <w:bCs/>
        </w:rPr>
        <w:t>2.</w:t>
      </w:r>
      <w:r w:rsidR="00D6253F" w:rsidRPr="0009746F">
        <w:rPr>
          <w:rFonts w:ascii="Calibri" w:hAnsi="Calibri" w:cs="Calibri"/>
          <w:b/>
          <w:bCs/>
        </w:rPr>
        <w:tab/>
      </w:r>
      <w:r w:rsidR="002A584F" w:rsidRPr="0009746F">
        <w:rPr>
          <w:rFonts w:ascii="Calibri" w:hAnsi="Calibri" w:cs="Calibri"/>
          <w:bCs/>
        </w:rPr>
        <w:t>Integralną częścią specyfikacji są następujące załączniki:</w:t>
      </w:r>
    </w:p>
    <w:p w:rsidR="002A584F" w:rsidRPr="00052FDC" w:rsidRDefault="002A584F" w:rsidP="00CF12B5">
      <w:pPr>
        <w:tabs>
          <w:tab w:val="left" w:pos="97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1 – </w:t>
      </w:r>
      <w:r w:rsidRPr="00052FDC">
        <w:rPr>
          <w:rFonts w:ascii="Calibri" w:hAnsi="Calibri" w:cs="Calibri"/>
          <w:sz w:val="14"/>
          <w:szCs w:val="14"/>
        </w:rPr>
        <w:tab/>
        <w:t xml:space="preserve">Formularz ofertowy. </w:t>
      </w:r>
    </w:p>
    <w:p w:rsidR="002A584F" w:rsidRPr="00052FDC" w:rsidRDefault="002A584F" w:rsidP="00CF12B5">
      <w:pPr>
        <w:tabs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2 – </w:t>
      </w:r>
      <w:r w:rsidRPr="00052FDC">
        <w:rPr>
          <w:rFonts w:ascii="Calibri" w:hAnsi="Calibri" w:cs="Calibri"/>
          <w:sz w:val="14"/>
          <w:szCs w:val="14"/>
        </w:rPr>
        <w:tab/>
      </w:r>
      <w:r w:rsidR="00C63C78" w:rsidRPr="00052FDC">
        <w:rPr>
          <w:rFonts w:ascii="Calibri" w:hAnsi="Calibri" w:cs="Calibri"/>
          <w:sz w:val="14"/>
          <w:szCs w:val="14"/>
        </w:rPr>
        <w:t>Dokumentacja projektowa wraz z załącznikami.</w:t>
      </w:r>
    </w:p>
    <w:p w:rsidR="002A584F" w:rsidRPr="00052FDC" w:rsidRDefault="002A584F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</w:t>
      </w:r>
      <w:r w:rsidR="000E075A" w:rsidRPr="00052FDC">
        <w:rPr>
          <w:rFonts w:ascii="Calibri" w:hAnsi="Calibri" w:cs="Calibri"/>
          <w:sz w:val="14"/>
          <w:szCs w:val="14"/>
        </w:rPr>
        <w:t>3</w:t>
      </w:r>
      <w:r w:rsidRPr="00052FDC">
        <w:rPr>
          <w:rFonts w:ascii="Calibri" w:hAnsi="Calibri" w:cs="Calibri"/>
          <w:sz w:val="14"/>
          <w:szCs w:val="14"/>
        </w:rPr>
        <w:t xml:space="preserve"> – </w:t>
      </w:r>
      <w:r w:rsidRPr="00052FDC">
        <w:rPr>
          <w:rFonts w:ascii="Calibri" w:hAnsi="Calibri" w:cs="Calibri"/>
          <w:sz w:val="14"/>
          <w:szCs w:val="14"/>
        </w:rPr>
        <w:tab/>
      </w:r>
      <w:r w:rsidR="00382C83" w:rsidRPr="00052FDC">
        <w:rPr>
          <w:rFonts w:ascii="Calibri" w:hAnsi="Calibri" w:cs="Calibri"/>
          <w:sz w:val="14"/>
          <w:szCs w:val="14"/>
        </w:rPr>
        <w:t>Wzór umowy</w:t>
      </w:r>
      <w:r w:rsidR="00C63C78" w:rsidRPr="00052FDC">
        <w:rPr>
          <w:rFonts w:ascii="Calibri" w:hAnsi="Calibri" w:cs="Calibri"/>
          <w:sz w:val="14"/>
          <w:szCs w:val="14"/>
        </w:rPr>
        <w:t>.</w:t>
      </w:r>
    </w:p>
    <w:p w:rsidR="00864332" w:rsidRPr="00052FDC" w:rsidRDefault="00864332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4 – </w:t>
      </w:r>
      <w:r w:rsidRPr="00052FDC">
        <w:rPr>
          <w:rFonts w:ascii="Calibri" w:hAnsi="Calibri" w:cs="Calibri"/>
          <w:sz w:val="14"/>
          <w:szCs w:val="14"/>
        </w:rPr>
        <w:tab/>
      </w:r>
      <w:r w:rsidR="00161CD3" w:rsidRPr="00052FDC">
        <w:rPr>
          <w:rFonts w:ascii="Calibri" w:hAnsi="Calibri" w:cs="Calibri"/>
          <w:bCs/>
          <w:iCs/>
          <w:sz w:val="14"/>
          <w:szCs w:val="14"/>
        </w:rPr>
        <w:t>Aktualny na dzień składania ofert Jednolity Europejski Dokument Zamówienia (JEDZ)</w:t>
      </w:r>
      <w:r w:rsidRPr="00052FDC">
        <w:rPr>
          <w:rFonts w:ascii="Calibri" w:hAnsi="Calibri" w:cs="Calibri"/>
          <w:sz w:val="14"/>
          <w:szCs w:val="14"/>
        </w:rPr>
        <w:t>.</w:t>
      </w:r>
    </w:p>
    <w:p w:rsidR="002A584F" w:rsidRPr="00052FDC" w:rsidRDefault="00AE2AD4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5 – </w:t>
      </w:r>
      <w:r w:rsidRPr="00052FDC">
        <w:rPr>
          <w:rFonts w:ascii="Calibri" w:hAnsi="Calibri" w:cs="Calibri"/>
          <w:sz w:val="14"/>
          <w:szCs w:val="14"/>
        </w:rPr>
        <w:tab/>
      </w:r>
      <w:r w:rsidR="00161CD3" w:rsidRPr="00052FDC">
        <w:rPr>
          <w:rFonts w:ascii="Calibri" w:hAnsi="Calibri" w:cs="Calibri"/>
          <w:sz w:val="14"/>
          <w:szCs w:val="14"/>
        </w:rPr>
        <w:t>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wykonane.</w:t>
      </w:r>
    </w:p>
    <w:p w:rsidR="00AE2AD4" w:rsidRPr="00052FDC" w:rsidRDefault="00AE2AD4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6 – </w:t>
      </w:r>
      <w:r w:rsidRPr="00052FDC">
        <w:rPr>
          <w:rFonts w:ascii="Calibri" w:hAnsi="Calibri" w:cs="Calibri"/>
          <w:sz w:val="14"/>
          <w:szCs w:val="14"/>
        </w:rPr>
        <w:tab/>
        <w:t>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osobami.</w:t>
      </w:r>
    </w:p>
    <w:p w:rsidR="00161CD3" w:rsidRPr="00052FDC" w:rsidRDefault="00382C83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7 – </w:t>
      </w:r>
      <w:r w:rsidRPr="00052FDC">
        <w:rPr>
          <w:rFonts w:ascii="Calibri" w:hAnsi="Calibri" w:cs="Calibri"/>
          <w:sz w:val="14"/>
          <w:szCs w:val="14"/>
        </w:rPr>
        <w:tab/>
      </w:r>
      <w:r w:rsidR="00161CD3" w:rsidRPr="00052FDC">
        <w:rPr>
          <w:rFonts w:ascii="Calibri" w:hAnsi="Calibri" w:cs="Calibri"/>
          <w:sz w:val="14"/>
          <w:szCs w:val="14"/>
        </w:rPr>
        <w:t xml:space="preserve">Oświadczenie o przynależności lub braku przynależności do tej samej grupy kapitałowej, o której mowa w art. 24 ust. 1 pkt 23 ustawy </w:t>
      </w:r>
    </w:p>
    <w:p w:rsidR="0035668C" w:rsidRPr="00052FDC" w:rsidRDefault="00161CD3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8 – </w:t>
      </w:r>
      <w:r w:rsidRPr="00052FDC">
        <w:rPr>
          <w:rFonts w:ascii="Calibri" w:hAnsi="Calibri" w:cs="Calibri"/>
          <w:sz w:val="14"/>
          <w:szCs w:val="14"/>
        </w:rPr>
        <w:tab/>
        <w:t>Instrukcja użytkownika systemu https://miniportal.uzp.gov.pl/</w:t>
      </w:r>
    </w:p>
    <w:p w:rsidR="00382C83" w:rsidRPr="00052FDC" w:rsidRDefault="00382C83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</w:t>
      </w:r>
      <w:r w:rsidR="00161CD3" w:rsidRPr="00052FDC">
        <w:rPr>
          <w:rFonts w:ascii="Calibri" w:hAnsi="Calibri" w:cs="Calibri"/>
          <w:sz w:val="14"/>
          <w:szCs w:val="14"/>
        </w:rPr>
        <w:t>9</w:t>
      </w:r>
      <w:r w:rsidRPr="00052FDC">
        <w:rPr>
          <w:rFonts w:ascii="Calibri" w:hAnsi="Calibri" w:cs="Calibri"/>
          <w:sz w:val="14"/>
          <w:szCs w:val="14"/>
        </w:rPr>
        <w:t xml:space="preserve"> – </w:t>
      </w:r>
      <w:r w:rsidRPr="00052FDC">
        <w:rPr>
          <w:rFonts w:ascii="Calibri" w:hAnsi="Calibri" w:cs="Calibri"/>
          <w:sz w:val="14"/>
          <w:szCs w:val="14"/>
        </w:rPr>
        <w:tab/>
      </w:r>
      <w:r w:rsidR="00161CD3" w:rsidRPr="00052FDC">
        <w:rPr>
          <w:rFonts w:ascii="Calibri" w:hAnsi="Calibri" w:cs="Calibri"/>
          <w:sz w:val="14"/>
          <w:szCs w:val="14"/>
        </w:rPr>
        <w:t>Identyfikator postępowania i klucz publiczny dla danego postępowania.</w:t>
      </w:r>
    </w:p>
    <w:p w:rsidR="00E626B0" w:rsidRPr="00052FDC" w:rsidRDefault="00E626B0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10 – </w:t>
      </w:r>
      <w:r w:rsidRPr="00052FDC">
        <w:rPr>
          <w:rFonts w:ascii="Calibri" w:hAnsi="Calibri" w:cs="Calibri"/>
          <w:sz w:val="14"/>
          <w:szCs w:val="14"/>
        </w:rPr>
        <w:tab/>
        <w:t>Wzór zobowiązanie podmiotu do oddania Wykonawcy do dyspozycji na zasadach określonych w art. 22a niezbędnych zasobów na potrzeby realizacji zamówienia.</w:t>
      </w:r>
    </w:p>
    <w:p w:rsidR="00E9141E" w:rsidRPr="00052FDC" w:rsidRDefault="00E9141E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11 - </w:t>
      </w:r>
      <w:r w:rsidRPr="00052FDC">
        <w:rPr>
          <w:rFonts w:ascii="Calibri" w:hAnsi="Calibri" w:cs="Calibri"/>
          <w:sz w:val="14"/>
          <w:szCs w:val="14"/>
        </w:rPr>
        <w:tab/>
        <w:t>Oświadczenie.</w:t>
      </w:r>
    </w:p>
    <w:p w:rsidR="00D658B1" w:rsidRPr="00052FDC" w:rsidRDefault="00D658B1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4"/>
          <w:szCs w:val="14"/>
        </w:rPr>
      </w:pPr>
      <w:r w:rsidRPr="00052FDC">
        <w:rPr>
          <w:rFonts w:ascii="Calibri" w:hAnsi="Calibri" w:cs="Calibri"/>
          <w:sz w:val="14"/>
          <w:szCs w:val="14"/>
        </w:rPr>
        <w:t xml:space="preserve">Załącznik nr 12 – </w:t>
      </w:r>
      <w:r w:rsidRPr="00052FDC">
        <w:rPr>
          <w:rFonts w:ascii="Calibri" w:hAnsi="Calibri" w:cs="Calibri"/>
          <w:sz w:val="14"/>
          <w:szCs w:val="14"/>
        </w:rPr>
        <w:tab/>
        <w:t>Zestawienie Parametrów Wymaganych - tabele wyposażenia</w:t>
      </w:r>
    </w:p>
    <w:p w:rsidR="00E9141E" w:rsidRPr="0009746F" w:rsidRDefault="00E9141E" w:rsidP="00CF12B5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6"/>
          <w:szCs w:val="16"/>
        </w:rPr>
      </w:pPr>
    </w:p>
    <w:p w:rsidR="002A584F" w:rsidRPr="0009746F" w:rsidRDefault="002A584F" w:rsidP="00CF12B5">
      <w:pPr>
        <w:spacing w:line="288" w:lineRule="auto"/>
        <w:jc w:val="both"/>
        <w:rPr>
          <w:rFonts w:ascii="Calibri" w:hAnsi="Calibri" w:cs="Calibri"/>
          <w:iCs/>
        </w:rPr>
      </w:pPr>
      <w:r w:rsidRPr="0009746F">
        <w:rPr>
          <w:rFonts w:ascii="Calibri" w:hAnsi="Calibri" w:cs="Calibri"/>
          <w:iCs/>
        </w:rPr>
        <w:t xml:space="preserve">Z dniem </w:t>
      </w:r>
      <w:r w:rsidR="0033524B">
        <w:rPr>
          <w:rFonts w:ascii="Calibri" w:hAnsi="Calibri" w:cs="Calibri"/>
          <w:iCs/>
        </w:rPr>
        <w:t>24</w:t>
      </w:r>
      <w:r w:rsidR="00A603D4">
        <w:rPr>
          <w:rFonts w:ascii="Calibri" w:hAnsi="Calibri" w:cs="Calibri"/>
          <w:iCs/>
        </w:rPr>
        <w:t>.02.</w:t>
      </w:r>
      <w:r w:rsidR="006643BD" w:rsidRPr="0009746F">
        <w:rPr>
          <w:rFonts w:ascii="Calibri" w:hAnsi="Calibri" w:cs="Calibri"/>
          <w:iCs/>
        </w:rPr>
        <w:t xml:space="preserve">2020 </w:t>
      </w:r>
      <w:r w:rsidRPr="0009746F">
        <w:rPr>
          <w:rFonts w:ascii="Calibri" w:hAnsi="Calibri" w:cs="Calibri"/>
          <w:iCs/>
        </w:rPr>
        <w:t xml:space="preserve"> r. zatwierdzam specyfikację istotnych warunków zamówienia.</w:t>
      </w:r>
    </w:p>
    <w:p w:rsidR="00CF12B5" w:rsidRPr="0009746F" w:rsidRDefault="00CF12B5" w:rsidP="00CF12B5">
      <w:pPr>
        <w:spacing w:line="288" w:lineRule="auto"/>
        <w:ind w:left="4111"/>
        <w:jc w:val="center"/>
        <w:rPr>
          <w:rFonts w:ascii="Calibri" w:hAnsi="Calibri" w:cs="Calibri"/>
          <w:bCs/>
          <w:iCs/>
        </w:rPr>
      </w:pPr>
    </w:p>
    <w:p w:rsidR="006643BD" w:rsidRPr="0009746F" w:rsidRDefault="006643BD" w:rsidP="00D156B2">
      <w:pPr>
        <w:spacing w:line="288" w:lineRule="auto"/>
        <w:ind w:left="4111"/>
        <w:jc w:val="center"/>
        <w:rPr>
          <w:rFonts w:ascii="Calibri" w:hAnsi="Calibri" w:cs="Calibri"/>
          <w:bCs/>
          <w:iCs/>
        </w:rPr>
      </w:pPr>
      <w:r w:rsidRPr="0009746F">
        <w:rPr>
          <w:rFonts w:ascii="Calibri" w:hAnsi="Calibri" w:cs="Calibri"/>
          <w:bCs/>
          <w:iCs/>
        </w:rPr>
        <w:t>Dyrektora</w:t>
      </w:r>
      <w:r w:rsidR="00CF12B5" w:rsidRPr="0009746F">
        <w:rPr>
          <w:rFonts w:ascii="Calibri" w:hAnsi="Calibri" w:cs="Calibri"/>
          <w:bCs/>
          <w:iCs/>
        </w:rPr>
        <w:t xml:space="preserve"> </w:t>
      </w:r>
      <w:r w:rsidR="00D156B2">
        <w:rPr>
          <w:rFonts w:ascii="Calibri" w:hAnsi="Calibri" w:cs="Calibri"/>
          <w:bCs/>
          <w:iCs/>
        </w:rPr>
        <w:t>Teatru Wielkiego</w:t>
      </w:r>
    </w:p>
    <w:p w:rsidR="006643BD" w:rsidRPr="0009746F" w:rsidRDefault="006643BD" w:rsidP="00CF12B5">
      <w:pPr>
        <w:spacing w:line="288" w:lineRule="auto"/>
        <w:ind w:left="4111"/>
        <w:jc w:val="center"/>
        <w:rPr>
          <w:rFonts w:ascii="Calibri" w:hAnsi="Calibri" w:cs="Calibri"/>
          <w:bCs/>
          <w:iCs/>
        </w:rPr>
      </w:pPr>
    </w:p>
    <w:p w:rsidR="002A584F" w:rsidRPr="00382C83" w:rsidRDefault="00D156B2" w:rsidP="00CF12B5">
      <w:pPr>
        <w:spacing w:line="288" w:lineRule="auto"/>
        <w:ind w:left="4111"/>
        <w:jc w:val="center"/>
        <w:rPr>
          <w:rFonts w:ascii="Calibri" w:hAnsi="Calibri" w:cs="Calibri"/>
          <w:iCs/>
        </w:rPr>
      </w:pPr>
      <w:r w:rsidRPr="00D156B2">
        <w:rPr>
          <w:rFonts w:ascii="Calibri" w:hAnsi="Calibri" w:cs="Calibri"/>
          <w:bCs/>
          <w:iCs/>
        </w:rPr>
        <w:t>Renata Borowska-Juszczyńska</w:t>
      </w:r>
    </w:p>
    <w:sectPr w:rsidR="002A584F" w:rsidRPr="00382C83" w:rsidSect="003F0634">
      <w:headerReference w:type="default" r:id="rId18"/>
      <w:footerReference w:type="even" r:id="rId19"/>
      <w:footerReference w:type="default" r:id="rId20"/>
      <w:footnotePr>
        <w:pos w:val="beneathText"/>
      </w:footnotePr>
      <w:pgSz w:w="11905" w:h="16837"/>
      <w:pgMar w:top="1134" w:right="1132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A3" w:rsidRDefault="00E479A3">
      <w:r>
        <w:separator/>
      </w:r>
    </w:p>
  </w:endnote>
  <w:endnote w:type="continuationSeparator" w:id="0">
    <w:p w:rsidR="00E479A3" w:rsidRDefault="00E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C1" w:rsidRDefault="00820EC1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0EC1" w:rsidRDefault="00820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C1" w:rsidRPr="00120266" w:rsidRDefault="00820EC1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:rsidR="00820EC1" w:rsidRPr="008018DE" w:rsidRDefault="00820EC1" w:rsidP="00050A06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E479A3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E479A3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A3" w:rsidRDefault="00E479A3">
      <w:r>
        <w:separator/>
      </w:r>
    </w:p>
  </w:footnote>
  <w:footnote w:type="continuationSeparator" w:id="0">
    <w:p w:rsidR="00E479A3" w:rsidRDefault="00E4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C1" w:rsidRPr="006643BD" w:rsidRDefault="00820EC1" w:rsidP="006643BD">
    <w:pPr>
      <w:pStyle w:val="Nagwek"/>
    </w:pPr>
    <w:r w:rsidRPr="006643BD">
      <w:rPr>
        <w:rFonts w:ascii="Arial" w:hAnsi="Arial" w:cs="Arial"/>
        <w:b/>
        <w:bCs/>
        <w:iCs/>
        <w:sz w:val="16"/>
      </w:rPr>
      <w:t>3</w:t>
    </w:r>
    <w:r>
      <w:rPr>
        <w:rFonts w:ascii="Arial" w:hAnsi="Arial" w:cs="Arial"/>
        <w:b/>
        <w:bCs/>
        <w:iCs/>
        <w:sz w:val="16"/>
      </w:rPr>
      <w:t>32/</w:t>
    </w:r>
    <w:r>
      <w:rPr>
        <w:rFonts w:ascii="Arial" w:hAnsi="Arial" w:cs="Arial"/>
        <w:b/>
        <w:bCs/>
        <w:iCs/>
        <w:sz w:val="16"/>
        <w:lang w:val="pl-PL"/>
      </w:rPr>
      <w:t>01</w:t>
    </w:r>
    <w:r w:rsidRPr="006643BD">
      <w:rPr>
        <w:rFonts w:ascii="Arial" w:hAnsi="Arial" w:cs="Arial"/>
        <w:b/>
        <w:bCs/>
        <w:iCs/>
        <w:sz w:val="16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0000002"/>
    <w:multiLevelType w:val="multilevel"/>
    <w:tmpl w:val="A0A67B9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0000004"/>
    <w:multiLevelType w:val="multilevel"/>
    <w:tmpl w:val="2F540D5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7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8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19">
    <w:nsid w:val="00000014"/>
    <w:multiLevelType w:val="singleLevel"/>
    <w:tmpl w:val="B7EA408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0">
    <w:nsid w:val="099D0EA6"/>
    <w:multiLevelType w:val="hybridMultilevel"/>
    <w:tmpl w:val="3ECC9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9C2440"/>
    <w:multiLevelType w:val="hybridMultilevel"/>
    <w:tmpl w:val="CD247C1C"/>
    <w:name w:val="WW8Num43"/>
    <w:lvl w:ilvl="0" w:tplc="FE5A541E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D5F1B48"/>
    <w:multiLevelType w:val="hybridMultilevel"/>
    <w:tmpl w:val="D7662616"/>
    <w:lvl w:ilvl="0" w:tplc="04150011">
      <w:start w:val="1"/>
      <w:numFmt w:val="decimal"/>
      <w:lvlText w:val="%1)"/>
      <w:lvlJc w:val="left"/>
      <w:pPr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3">
    <w:nsid w:val="0FCC3FB5"/>
    <w:multiLevelType w:val="multilevel"/>
    <w:tmpl w:val="F392D784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11DF3B9F"/>
    <w:multiLevelType w:val="hybridMultilevel"/>
    <w:tmpl w:val="E8B299C4"/>
    <w:lvl w:ilvl="0" w:tplc="8DC8C5C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4876D5"/>
    <w:multiLevelType w:val="hybridMultilevel"/>
    <w:tmpl w:val="146A94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3E202FD"/>
    <w:multiLevelType w:val="hybridMultilevel"/>
    <w:tmpl w:val="962A3A2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4D27BCE"/>
    <w:multiLevelType w:val="hybridMultilevel"/>
    <w:tmpl w:val="A5261494"/>
    <w:lvl w:ilvl="0" w:tplc="E668AA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120E48"/>
    <w:multiLevelType w:val="hybridMultilevel"/>
    <w:tmpl w:val="1DE42F54"/>
    <w:lvl w:ilvl="0" w:tplc="7560649C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1D8F3296"/>
    <w:multiLevelType w:val="hybridMultilevel"/>
    <w:tmpl w:val="EA1E26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0452D85"/>
    <w:multiLevelType w:val="multilevel"/>
    <w:tmpl w:val="D8CA3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23604B42"/>
    <w:multiLevelType w:val="hybridMultilevel"/>
    <w:tmpl w:val="5226F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AA4997"/>
    <w:multiLevelType w:val="hybridMultilevel"/>
    <w:tmpl w:val="B7D88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20E7057"/>
    <w:multiLevelType w:val="multilevel"/>
    <w:tmpl w:val="0D4C67F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5">
    <w:nsid w:val="39150A72"/>
    <w:multiLevelType w:val="hybridMultilevel"/>
    <w:tmpl w:val="D7709F9C"/>
    <w:lvl w:ilvl="0" w:tplc="04150011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AA45AFA"/>
    <w:multiLevelType w:val="hybridMultilevel"/>
    <w:tmpl w:val="64D49716"/>
    <w:lvl w:ilvl="0" w:tplc="2A8234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F113E42"/>
    <w:multiLevelType w:val="hybridMultilevel"/>
    <w:tmpl w:val="4F8E6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AB6D5B"/>
    <w:multiLevelType w:val="multilevel"/>
    <w:tmpl w:val="9C46B350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45BF60E1"/>
    <w:multiLevelType w:val="hybridMultilevel"/>
    <w:tmpl w:val="D95889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47A9542A"/>
    <w:multiLevelType w:val="hybridMultilevel"/>
    <w:tmpl w:val="9EB64E30"/>
    <w:lvl w:ilvl="0" w:tplc="0148A6CC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4AD813A5"/>
    <w:multiLevelType w:val="multilevel"/>
    <w:tmpl w:val="A6AE11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2">
    <w:nsid w:val="4E567FE8"/>
    <w:multiLevelType w:val="hybridMultilevel"/>
    <w:tmpl w:val="1D862210"/>
    <w:lvl w:ilvl="0" w:tplc="389C29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E640656"/>
    <w:multiLevelType w:val="hybridMultilevel"/>
    <w:tmpl w:val="93769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A02365"/>
    <w:multiLevelType w:val="hybridMultilevel"/>
    <w:tmpl w:val="3862797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193A43F0">
      <w:start w:val="1"/>
      <w:numFmt w:val="lowerLetter"/>
      <w:lvlText w:val="%2)"/>
      <w:lvlJc w:val="left"/>
      <w:pPr>
        <w:ind w:left="2291" w:hanging="360"/>
      </w:pPr>
      <w:rPr>
        <w:rFonts w:cs="Times New Roman" w:hint="default"/>
        <w:w w:val="1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55EA372D"/>
    <w:multiLevelType w:val="hybridMultilevel"/>
    <w:tmpl w:val="182E1508"/>
    <w:lvl w:ilvl="0" w:tplc="47783B84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46">
    <w:nsid w:val="570B0C08"/>
    <w:multiLevelType w:val="hybridMultilevel"/>
    <w:tmpl w:val="90E65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65837B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1F7A26"/>
    <w:multiLevelType w:val="multilevel"/>
    <w:tmpl w:val="1D8E1646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73E2B83"/>
    <w:multiLevelType w:val="hybridMultilevel"/>
    <w:tmpl w:val="3C0CF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552EA3"/>
    <w:multiLevelType w:val="multilevel"/>
    <w:tmpl w:val="A372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7E07AD5"/>
    <w:multiLevelType w:val="hybridMultilevel"/>
    <w:tmpl w:val="8698F204"/>
    <w:lvl w:ilvl="0" w:tplc="CAE07ED8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1">
    <w:nsid w:val="58A9218B"/>
    <w:multiLevelType w:val="hybridMultilevel"/>
    <w:tmpl w:val="182E1508"/>
    <w:lvl w:ilvl="0" w:tplc="47783B84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52">
    <w:nsid w:val="5BA175DA"/>
    <w:multiLevelType w:val="hybridMultilevel"/>
    <w:tmpl w:val="F20EA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40D1B"/>
    <w:multiLevelType w:val="hybridMultilevel"/>
    <w:tmpl w:val="211EE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34F1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01B459B"/>
    <w:multiLevelType w:val="hybridMultilevel"/>
    <w:tmpl w:val="415CE57C"/>
    <w:lvl w:ilvl="0" w:tplc="5EBA8FC0">
      <w:start w:val="1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>
    <w:nsid w:val="61013D2E"/>
    <w:multiLevelType w:val="hybridMultilevel"/>
    <w:tmpl w:val="22B2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EEF9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D73476"/>
    <w:multiLevelType w:val="hybridMultilevel"/>
    <w:tmpl w:val="26BEB1F2"/>
    <w:lvl w:ilvl="0" w:tplc="239C5B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3B2BFE"/>
    <w:multiLevelType w:val="multilevel"/>
    <w:tmpl w:val="2C34483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8">
    <w:nsid w:val="650C501D"/>
    <w:multiLevelType w:val="hybridMultilevel"/>
    <w:tmpl w:val="DEF4F59E"/>
    <w:lvl w:ilvl="0" w:tplc="302455D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6B6E22E3"/>
    <w:multiLevelType w:val="hybridMultilevel"/>
    <w:tmpl w:val="FEC2DBF8"/>
    <w:lvl w:ilvl="0" w:tplc="4D2C1D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4BE618D"/>
    <w:multiLevelType w:val="hybridMultilevel"/>
    <w:tmpl w:val="78D04E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7CB75915"/>
    <w:multiLevelType w:val="hybridMultilevel"/>
    <w:tmpl w:val="6FC410F4"/>
    <w:lvl w:ilvl="0" w:tplc="E110DC44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E12405B"/>
    <w:multiLevelType w:val="hybridMultilevel"/>
    <w:tmpl w:val="D76626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7FF475AB"/>
    <w:multiLevelType w:val="hybridMultilevel"/>
    <w:tmpl w:val="8812935A"/>
    <w:lvl w:ilvl="0" w:tplc="A47EE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1"/>
  </w:num>
  <w:num w:numId="3">
    <w:abstractNumId w:val="35"/>
  </w:num>
  <w:num w:numId="4">
    <w:abstractNumId w:val="38"/>
  </w:num>
  <w:num w:numId="5">
    <w:abstractNumId w:val="36"/>
  </w:num>
  <w:num w:numId="6">
    <w:abstractNumId w:val="40"/>
  </w:num>
  <w:num w:numId="7">
    <w:abstractNumId w:val="3"/>
  </w:num>
  <w:num w:numId="8">
    <w:abstractNumId w:val="18"/>
  </w:num>
  <w:num w:numId="9">
    <w:abstractNumId w:val="54"/>
  </w:num>
  <w:num w:numId="10">
    <w:abstractNumId w:val="29"/>
  </w:num>
  <w:num w:numId="11">
    <w:abstractNumId w:val="37"/>
  </w:num>
  <w:num w:numId="12">
    <w:abstractNumId w:val="32"/>
  </w:num>
  <w:num w:numId="13">
    <w:abstractNumId w:val="30"/>
  </w:num>
  <w:num w:numId="14">
    <w:abstractNumId w:val="53"/>
  </w:num>
  <w:num w:numId="15">
    <w:abstractNumId w:val="28"/>
  </w:num>
  <w:num w:numId="16">
    <w:abstractNumId w:val="34"/>
  </w:num>
  <w:num w:numId="17">
    <w:abstractNumId w:val="24"/>
  </w:num>
  <w:num w:numId="18">
    <w:abstractNumId w:val="20"/>
  </w:num>
  <w:num w:numId="19">
    <w:abstractNumId w:val="44"/>
  </w:num>
  <w:num w:numId="20">
    <w:abstractNumId w:val="31"/>
  </w:num>
  <w:num w:numId="21">
    <w:abstractNumId w:val="48"/>
  </w:num>
  <w:num w:numId="22">
    <w:abstractNumId w:val="46"/>
  </w:num>
  <w:num w:numId="23">
    <w:abstractNumId w:val="60"/>
  </w:num>
  <w:num w:numId="24">
    <w:abstractNumId w:val="39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Arial" w:hAnsi="Arial" w:cs="Arial" w:hint="default"/>
        </w:rPr>
      </w:lvl>
    </w:lvlOverride>
  </w:num>
  <w:num w:numId="26">
    <w:abstractNumId w:val="49"/>
  </w:num>
  <w:num w:numId="27">
    <w:abstractNumId w:val="62"/>
  </w:num>
  <w:num w:numId="28">
    <w:abstractNumId w:val="41"/>
  </w:num>
  <w:num w:numId="29">
    <w:abstractNumId w:val="45"/>
  </w:num>
  <w:num w:numId="30">
    <w:abstractNumId w:val="47"/>
  </w:num>
  <w:num w:numId="31">
    <w:abstractNumId w:val="57"/>
  </w:num>
  <w:num w:numId="32">
    <w:abstractNumId w:val="27"/>
  </w:num>
  <w:num w:numId="33">
    <w:abstractNumId w:val="58"/>
  </w:num>
  <w:num w:numId="34">
    <w:abstractNumId w:val="42"/>
  </w:num>
  <w:num w:numId="35">
    <w:abstractNumId w:val="56"/>
  </w:num>
  <w:num w:numId="36">
    <w:abstractNumId w:val="59"/>
  </w:num>
  <w:num w:numId="37">
    <w:abstractNumId w:val="22"/>
  </w:num>
  <w:num w:numId="38">
    <w:abstractNumId w:val="63"/>
  </w:num>
  <w:num w:numId="39">
    <w:abstractNumId w:val="55"/>
  </w:num>
  <w:num w:numId="40">
    <w:abstractNumId w:val="52"/>
  </w:num>
  <w:num w:numId="41">
    <w:abstractNumId w:val="43"/>
  </w:num>
  <w:num w:numId="42">
    <w:abstractNumId w:val="23"/>
  </w:num>
  <w:num w:numId="43">
    <w:abstractNumId w:val="50"/>
  </w:num>
  <w:num w:numId="44">
    <w:abstractNumId w:val="61"/>
  </w:num>
  <w:num w:numId="45">
    <w:abstractNumId w:val="25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FCjmD3hse6vKEXEBtU7kWrA5IU=" w:salt="LyC19AOPMI8R9NhmpfYye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E5"/>
    <w:rsid w:val="0000021A"/>
    <w:rsid w:val="00001DF6"/>
    <w:rsid w:val="000025EE"/>
    <w:rsid w:val="00002F3B"/>
    <w:rsid w:val="000030E9"/>
    <w:rsid w:val="00004220"/>
    <w:rsid w:val="000055BF"/>
    <w:rsid w:val="00005810"/>
    <w:rsid w:val="00006193"/>
    <w:rsid w:val="0000741B"/>
    <w:rsid w:val="00007ECC"/>
    <w:rsid w:val="00012265"/>
    <w:rsid w:val="00012D5A"/>
    <w:rsid w:val="0001355E"/>
    <w:rsid w:val="0001436B"/>
    <w:rsid w:val="000172C8"/>
    <w:rsid w:val="0001759D"/>
    <w:rsid w:val="00020249"/>
    <w:rsid w:val="00022FFE"/>
    <w:rsid w:val="0002381A"/>
    <w:rsid w:val="00023837"/>
    <w:rsid w:val="00023CB3"/>
    <w:rsid w:val="000259D9"/>
    <w:rsid w:val="00025F5F"/>
    <w:rsid w:val="0002690E"/>
    <w:rsid w:val="00032CF3"/>
    <w:rsid w:val="00033F02"/>
    <w:rsid w:val="00035AB4"/>
    <w:rsid w:val="00035FA1"/>
    <w:rsid w:val="00037E44"/>
    <w:rsid w:val="000404EF"/>
    <w:rsid w:val="00041FD4"/>
    <w:rsid w:val="000440AC"/>
    <w:rsid w:val="0004478E"/>
    <w:rsid w:val="00044C3C"/>
    <w:rsid w:val="00044FF9"/>
    <w:rsid w:val="00047E7B"/>
    <w:rsid w:val="00047F30"/>
    <w:rsid w:val="000505CB"/>
    <w:rsid w:val="00050A06"/>
    <w:rsid w:val="00052F2B"/>
    <w:rsid w:val="00052FDC"/>
    <w:rsid w:val="0005323A"/>
    <w:rsid w:val="000541BB"/>
    <w:rsid w:val="00055D6E"/>
    <w:rsid w:val="000611EC"/>
    <w:rsid w:val="00061469"/>
    <w:rsid w:val="00061FA2"/>
    <w:rsid w:val="000620EB"/>
    <w:rsid w:val="00062FA2"/>
    <w:rsid w:val="0006349B"/>
    <w:rsid w:val="00063516"/>
    <w:rsid w:val="000650B9"/>
    <w:rsid w:val="000654BB"/>
    <w:rsid w:val="00065A2F"/>
    <w:rsid w:val="00065AFE"/>
    <w:rsid w:val="000660F1"/>
    <w:rsid w:val="0006692A"/>
    <w:rsid w:val="00067D88"/>
    <w:rsid w:val="00070C44"/>
    <w:rsid w:val="00071688"/>
    <w:rsid w:val="0007206B"/>
    <w:rsid w:val="00072819"/>
    <w:rsid w:val="000750E6"/>
    <w:rsid w:val="00075CAF"/>
    <w:rsid w:val="0007637E"/>
    <w:rsid w:val="0008260B"/>
    <w:rsid w:val="00082639"/>
    <w:rsid w:val="000838AA"/>
    <w:rsid w:val="00085D10"/>
    <w:rsid w:val="00086226"/>
    <w:rsid w:val="00087326"/>
    <w:rsid w:val="00087D5B"/>
    <w:rsid w:val="000902FD"/>
    <w:rsid w:val="0009088A"/>
    <w:rsid w:val="00095E61"/>
    <w:rsid w:val="00096140"/>
    <w:rsid w:val="000967BE"/>
    <w:rsid w:val="00096936"/>
    <w:rsid w:val="0009746F"/>
    <w:rsid w:val="000A063C"/>
    <w:rsid w:val="000A268E"/>
    <w:rsid w:val="000A2FF4"/>
    <w:rsid w:val="000A323B"/>
    <w:rsid w:val="000A5212"/>
    <w:rsid w:val="000A56F3"/>
    <w:rsid w:val="000A6D02"/>
    <w:rsid w:val="000A7B17"/>
    <w:rsid w:val="000A7E62"/>
    <w:rsid w:val="000B061E"/>
    <w:rsid w:val="000B06E8"/>
    <w:rsid w:val="000B0BB3"/>
    <w:rsid w:val="000B122A"/>
    <w:rsid w:val="000B3C13"/>
    <w:rsid w:val="000B40DB"/>
    <w:rsid w:val="000B561C"/>
    <w:rsid w:val="000B637F"/>
    <w:rsid w:val="000B677C"/>
    <w:rsid w:val="000C19E9"/>
    <w:rsid w:val="000C1DBF"/>
    <w:rsid w:val="000C1F2F"/>
    <w:rsid w:val="000C2832"/>
    <w:rsid w:val="000C2B96"/>
    <w:rsid w:val="000C2F13"/>
    <w:rsid w:val="000C5BAE"/>
    <w:rsid w:val="000C5D2D"/>
    <w:rsid w:val="000C5DE1"/>
    <w:rsid w:val="000C5EDF"/>
    <w:rsid w:val="000C5FE6"/>
    <w:rsid w:val="000C5FFD"/>
    <w:rsid w:val="000C6942"/>
    <w:rsid w:val="000C726B"/>
    <w:rsid w:val="000D0282"/>
    <w:rsid w:val="000D2BCB"/>
    <w:rsid w:val="000D3701"/>
    <w:rsid w:val="000D482C"/>
    <w:rsid w:val="000D537A"/>
    <w:rsid w:val="000D56A5"/>
    <w:rsid w:val="000D68EA"/>
    <w:rsid w:val="000D6E32"/>
    <w:rsid w:val="000E075A"/>
    <w:rsid w:val="000E16CE"/>
    <w:rsid w:val="000E2BE5"/>
    <w:rsid w:val="000E4808"/>
    <w:rsid w:val="000E582D"/>
    <w:rsid w:val="000E6361"/>
    <w:rsid w:val="000E6846"/>
    <w:rsid w:val="000E7AED"/>
    <w:rsid w:val="000F04D7"/>
    <w:rsid w:val="000F19FF"/>
    <w:rsid w:val="000F54CE"/>
    <w:rsid w:val="000F60F6"/>
    <w:rsid w:val="000F6F1C"/>
    <w:rsid w:val="000F7612"/>
    <w:rsid w:val="00100F97"/>
    <w:rsid w:val="00102023"/>
    <w:rsid w:val="001044D0"/>
    <w:rsid w:val="00104623"/>
    <w:rsid w:val="00106B25"/>
    <w:rsid w:val="00106CE4"/>
    <w:rsid w:val="0010753F"/>
    <w:rsid w:val="001146D3"/>
    <w:rsid w:val="00115C1C"/>
    <w:rsid w:val="0011603D"/>
    <w:rsid w:val="001200C1"/>
    <w:rsid w:val="00120266"/>
    <w:rsid w:val="00121727"/>
    <w:rsid w:val="00121C5B"/>
    <w:rsid w:val="001226B9"/>
    <w:rsid w:val="00125D51"/>
    <w:rsid w:val="0012621E"/>
    <w:rsid w:val="001262A5"/>
    <w:rsid w:val="0012642D"/>
    <w:rsid w:val="00131638"/>
    <w:rsid w:val="00132474"/>
    <w:rsid w:val="00133997"/>
    <w:rsid w:val="00133C2D"/>
    <w:rsid w:val="0014030C"/>
    <w:rsid w:val="00142CCB"/>
    <w:rsid w:val="001438F0"/>
    <w:rsid w:val="00144419"/>
    <w:rsid w:val="00144593"/>
    <w:rsid w:val="00145B8C"/>
    <w:rsid w:val="001467DE"/>
    <w:rsid w:val="00151FAF"/>
    <w:rsid w:val="0015301C"/>
    <w:rsid w:val="00157B2A"/>
    <w:rsid w:val="00161CD3"/>
    <w:rsid w:val="001652EA"/>
    <w:rsid w:val="00167552"/>
    <w:rsid w:val="001678F0"/>
    <w:rsid w:val="00171429"/>
    <w:rsid w:val="00175051"/>
    <w:rsid w:val="0017582C"/>
    <w:rsid w:val="001766F5"/>
    <w:rsid w:val="001812A4"/>
    <w:rsid w:val="00182223"/>
    <w:rsid w:val="0018412A"/>
    <w:rsid w:val="00184389"/>
    <w:rsid w:val="001856C5"/>
    <w:rsid w:val="001864CF"/>
    <w:rsid w:val="001874E7"/>
    <w:rsid w:val="0018776D"/>
    <w:rsid w:val="001901C6"/>
    <w:rsid w:val="00190B67"/>
    <w:rsid w:val="00190BEE"/>
    <w:rsid w:val="0019157F"/>
    <w:rsid w:val="00191B4C"/>
    <w:rsid w:val="001938D3"/>
    <w:rsid w:val="00193A36"/>
    <w:rsid w:val="00193A72"/>
    <w:rsid w:val="00197959"/>
    <w:rsid w:val="00197F02"/>
    <w:rsid w:val="00197F44"/>
    <w:rsid w:val="001A0447"/>
    <w:rsid w:val="001A248D"/>
    <w:rsid w:val="001A559A"/>
    <w:rsid w:val="001B7412"/>
    <w:rsid w:val="001B7603"/>
    <w:rsid w:val="001C02FD"/>
    <w:rsid w:val="001C0A4B"/>
    <w:rsid w:val="001C1108"/>
    <w:rsid w:val="001C15DA"/>
    <w:rsid w:val="001C1E73"/>
    <w:rsid w:val="001C425B"/>
    <w:rsid w:val="001C504A"/>
    <w:rsid w:val="001C6C28"/>
    <w:rsid w:val="001C6D38"/>
    <w:rsid w:val="001C7FDD"/>
    <w:rsid w:val="001D1618"/>
    <w:rsid w:val="001D19CA"/>
    <w:rsid w:val="001D1EB4"/>
    <w:rsid w:val="001D1FE9"/>
    <w:rsid w:val="001D2702"/>
    <w:rsid w:val="001D2A50"/>
    <w:rsid w:val="001D35BB"/>
    <w:rsid w:val="001D3E4B"/>
    <w:rsid w:val="001D4DC3"/>
    <w:rsid w:val="001D623A"/>
    <w:rsid w:val="001D7113"/>
    <w:rsid w:val="001E13B0"/>
    <w:rsid w:val="001E365E"/>
    <w:rsid w:val="001E3847"/>
    <w:rsid w:val="001E44D6"/>
    <w:rsid w:val="001E583F"/>
    <w:rsid w:val="001E7D64"/>
    <w:rsid w:val="001F07C0"/>
    <w:rsid w:val="001F1F9D"/>
    <w:rsid w:val="001F2294"/>
    <w:rsid w:val="001F2A43"/>
    <w:rsid w:val="001F2BF8"/>
    <w:rsid w:val="001F5C89"/>
    <w:rsid w:val="001F682A"/>
    <w:rsid w:val="001F6D9D"/>
    <w:rsid w:val="001F7DCA"/>
    <w:rsid w:val="001F7DE3"/>
    <w:rsid w:val="002005AA"/>
    <w:rsid w:val="00200788"/>
    <w:rsid w:val="002030A2"/>
    <w:rsid w:val="0020417E"/>
    <w:rsid w:val="00205146"/>
    <w:rsid w:val="00205427"/>
    <w:rsid w:val="00210BBF"/>
    <w:rsid w:val="00211D49"/>
    <w:rsid w:val="00212364"/>
    <w:rsid w:val="00213542"/>
    <w:rsid w:val="00213560"/>
    <w:rsid w:val="00214844"/>
    <w:rsid w:val="002148E2"/>
    <w:rsid w:val="00214B6D"/>
    <w:rsid w:val="00214C17"/>
    <w:rsid w:val="0021503C"/>
    <w:rsid w:val="00216367"/>
    <w:rsid w:val="00216B08"/>
    <w:rsid w:val="00216BA7"/>
    <w:rsid w:val="00220B0C"/>
    <w:rsid w:val="00221D28"/>
    <w:rsid w:val="002227BB"/>
    <w:rsid w:val="002255C5"/>
    <w:rsid w:val="002257CB"/>
    <w:rsid w:val="00226E85"/>
    <w:rsid w:val="00231C56"/>
    <w:rsid w:val="00232C83"/>
    <w:rsid w:val="00234BC2"/>
    <w:rsid w:val="00234C2A"/>
    <w:rsid w:val="00234DC2"/>
    <w:rsid w:val="002363D6"/>
    <w:rsid w:val="002364C3"/>
    <w:rsid w:val="00236C63"/>
    <w:rsid w:val="00237692"/>
    <w:rsid w:val="00237796"/>
    <w:rsid w:val="00241525"/>
    <w:rsid w:val="00241A8A"/>
    <w:rsid w:val="00243856"/>
    <w:rsid w:val="00243ED2"/>
    <w:rsid w:val="00246DAF"/>
    <w:rsid w:val="00247467"/>
    <w:rsid w:val="00247C9B"/>
    <w:rsid w:val="00256983"/>
    <w:rsid w:val="002570F0"/>
    <w:rsid w:val="002604FF"/>
    <w:rsid w:val="002620FE"/>
    <w:rsid w:val="00264BDC"/>
    <w:rsid w:val="00265765"/>
    <w:rsid w:val="00266940"/>
    <w:rsid w:val="00267D47"/>
    <w:rsid w:val="0027080C"/>
    <w:rsid w:val="00272AAB"/>
    <w:rsid w:val="00273986"/>
    <w:rsid w:val="0027443B"/>
    <w:rsid w:val="00274AE7"/>
    <w:rsid w:val="0027538B"/>
    <w:rsid w:val="002753CE"/>
    <w:rsid w:val="00276196"/>
    <w:rsid w:val="00276293"/>
    <w:rsid w:val="002809AF"/>
    <w:rsid w:val="002810CC"/>
    <w:rsid w:val="00283CA5"/>
    <w:rsid w:val="0028415E"/>
    <w:rsid w:val="00285A34"/>
    <w:rsid w:val="00286004"/>
    <w:rsid w:val="00286184"/>
    <w:rsid w:val="00286BC4"/>
    <w:rsid w:val="00290337"/>
    <w:rsid w:val="002903A9"/>
    <w:rsid w:val="002925AB"/>
    <w:rsid w:val="002929F2"/>
    <w:rsid w:val="002931EB"/>
    <w:rsid w:val="002950A5"/>
    <w:rsid w:val="0029675E"/>
    <w:rsid w:val="0029701F"/>
    <w:rsid w:val="002A0CB2"/>
    <w:rsid w:val="002A2922"/>
    <w:rsid w:val="002A3565"/>
    <w:rsid w:val="002A3CF3"/>
    <w:rsid w:val="002A4E1B"/>
    <w:rsid w:val="002A4E4E"/>
    <w:rsid w:val="002A584F"/>
    <w:rsid w:val="002A6894"/>
    <w:rsid w:val="002A6A1E"/>
    <w:rsid w:val="002A6A77"/>
    <w:rsid w:val="002A70BE"/>
    <w:rsid w:val="002A7758"/>
    <w:rsid w:val="002A7A0B"/>
    <w:rsid w:val="002B1695"/>
    <w:rsid w:val="002B219D"/>
    <w:rsid w:val="002B28AF"/>
    <w:rsid w:val="002B3B05"/>
    <w:rsid w:val="002B55E8"/>
    <w:rsid w:val="002B5F0A"/>
    <w:rsid w:val="002B7500"/>
    <w:rsid w:val="002B7D41"/>
    <w:rsid w:val="002C1680"/>
    <w:rsid w:val="002C332B"/>
    <w:rsid w:val="002C35F7"/>
    <w:rsid w:val="002C4C30"/>
    <w:rsid w:val="002C4CF6"/>
    <w:rsid w:val="002C537D"/>
    <w:rsid w:val="002C59DE"/>
    <w:rsid w:val="002C5B9A"/>
    <w:rsid w:val="002C5CDE"/>
    <w:rsid w:val="002C619E"/>
    <w:rsid w:val="002C627F"/>
    <w:rsid w:val="002C6DCA"/>
    <w:rsid w:val="002C7351"/>
    <w:rsid w:val="002D05FF"/>
    <w:rsid w:val="002D1526"/>
    <w:rsid w:val="002D27F1"/>
    <w:rsid w:val="002D4AD5"/>
    <w:rsid w:val="002D4CDA"/>
    <w:rsid w:val="002D5686"/>
    <w:rsid w:val="002D568C"/>
    <w:rsid w:val="002D7D10"/>
    <w:rsid w:val="002E00FE"/>
    <w:rsid w:val="002E2D02"/>
    <w:rsid w:val="002E45FA"/>
    <w:rsid w:val="002E598C"/>
    <w:rsid w:val="002E726C"/>
    <w:rsid w:val="002E76CA"/>
    <w:rsid w:val="002F01A1"/>
    <w:rsid w:val="002F15A8"/>
    <w:rsid w:val="002F17AC"/>
    <w:rsid w:val="002F49FD"/>
    <w:rsid w:val="002F57E6"/>
    <w:rsid w:val="002F78D3"/>
    <w:rsid w:val="00300013"/>
    <w:rsid w:val="003004A5"/>
    <w:rsid w:val="00300E77"/>
    <w:rsid w:val="00301199"/>
    <w:rsid w:val="00303090"/>
    <w:rsid w:val="00303433"/>
    <w:rsid w:val="00303727"/>
    <w:rsid w:val="00303749"/>
    <w:rsid w:val="00303906"/>
    <w:rsid w:val="00303C57"/>
    <w:rsid w:val="00305267"/>
    <w:rsid w:val="00306ED8"/>
    <w:rsid w:val="00310108"/>
    <w:rsid w:val="00310300"/>
    <w:rsid w:val="00310651"/>
    <w:rsid w:val="00310812"/>
    <w:rsid w:val="0031182F"/>
    <w:rsid w:val="003134CE"/>
    <w:rsid w:val="003146B1"/>
    <w:rsid w:val="003150A4"/>
    <w:rsid w:val="0031510C"/>
    <w:rsid w:val="00317477"/>
    <w:rsid w:val="003205B2"/>
    <w:rsid w:val="00320DB9"/>
    <w:rsid w:val="00321F17"/>
    <w:rsid w:val="00322785"/>
    <w:rsid w:val="00322C93"/>
    <w:rsid w:val="003236C6"/>
    <w:rsid w:val="00323B66"/>
    <w:rsid w:val="00323D13"/>
    <w:rsid w:val="00325171"/>
    <w:rsid w:val="003259B7"/>
    <w:rsid w:val="00325F12"/>
    <w:rsid w:val="00326093"/>
    <w:rsid w:val="00330BA3"/>
    <w:rsid w:val="003340C0"/>
    <w:rsid w:val="0033524B"/>
    <w:rsid w:val="00337D31"/>
    <w:rsid w:val="0034006F"/>
    <w:rsid w:val="00340124"/>
    <w:rsid w:val="00341578"/>
    <w:rsid w:val="00343ED6"/>
    <w:rsid w:val="00345FDA"/>
    <w:rsid w:val="00350D56"/>
    <w:rsid w:val="003538E0"/>
    <w:rsid w:val="00355127"/>
    <w:rsid w:val="0035668C"/>
    <w:rsid w:val="00356779"/>
    <w:rsid w:val="00356ED4"/>
    <w:rsid w:val="00357525"/>
    <w:rsid w:val="00357E7C"/>
    <w:rsid w:val="00361968"/>
    <w:rsid w:val="00362591"/>
    <w:rsid w:val="00363A18"/>
    <w:rsid w:val="00364925"/>
    <w:rsid w:val="00364979"/>
    <w:rsid w:val="003673A8"/>
    <w:rsid w:val="003727F1"/>
    <w:rsid w:val="00372BA1"/>
    <w:rsid w:val="003756C1"/>
    <w:rsid w:val="00375AE7"/>
    <w:rsid w:val="00376748"/>
    <w:rsid w:val="003771E1"/>
    <w:rsid w:val="003774BE"/>
    <w:rsid w:val="00377BC5"/>
    <w:rsid w:val="00377D45"/>
    <w:rsid w:val="00377E15"/>
    <w:rsid w:val="00377EEF"/>
    <w:rsid w:val="00380F63"/>
    <w:rsid w:val="00380FE4"/>
    <w:rsid w:val="0038174A"/>
    <w:rsid w:val="003823E3"/>
    <w:rsid w:val="00382C83"/>
    <w:rsid w:val="00383728"/>
    <w:rsid w:val="00384982"/>
    <w:rsid w:val="00385E7B"/>
    <w:rsid w:val="00386116"/>
    <w:rsid w:val="00387E40"/>
    <w:rsid w:val="00391D4A"/>
    <w:rsid w:val="00392B64"/>
    <w:rsid w:val="00393491"/>
    <w:rsid w:val="00393647"/>
    <w:rsid w:val="00395ACE"/>
    <w:rsid w:val="00396869"/>
    <w:rsid w:val="00396BD3"/>
    <w:rsid w:val="003A0620"/>
    <w:rsid w:val="003A4197"/>
    <w:rsid w:val="003A45EA"/>
    <w:rsid w:val="003A50B3"/>
    <w:rsid w:val="003A6623"/>
    <w:rsid w:val="003B29F9"/>
    <w:rsid w:val="003B323C"/>
    <w:rsid w:val="003B33BB"/>
    <w:rsid w:val="003B616C"/>
    <w:rsid w:val="003B6CD7"/>
    <w:rsid w:val="003B7791"/>
    <w:rsid w:val="003C074A"/>
    <w:rsid w:val="003C3372"/>
    <w:rsid w:val="003C4222"/>
    <w:rsid w:val="003C4B2E"/>
    <w:rsid w:val="003C7CE3"/>
    <w:rsid w:val="003D0A87"/>
    <w:rsid w:val="003D1996"/>
    <w:rsid w:val="003D3332"/>
    <w:rsid w:val="003D3F29"/>
    <w:rsid w:val="003D45A7"/>
    <w:rsid w:val="003D4605"/>
    <w:rsid w:val="003D46B8"/>
    <w:rsid w:val="003D5CA7"/>
    <w:rsid w:val="003D630B"/>
    <w:rsid w:val="003E04EF"/>
    <w:rsid w:val="003E2597"/>
    <w:rsid w:val="003E3BCF"/>
    <w:rsid w:val="003E46DB"/>
    <w:rsid w:val="003E4758"/>
    <w:rsid w:val="003E5840"/>
    <w:rsid w:val="003E5F4F"/>
    <w:rsid w:val="003E6122"/>
    <w:rsid w:val="003E6E85"/>
    <w:rsid w:val="003F0634"/>
    <w:rsid w:val="003F0BD7"/>
    <w:rsid w:val="003F3E8D"/>
    <w:rsid w:val="003F4921"/>
    <w:rsid w:val="003F6137"/>
    <w:rsid w:val="003F6897"/>
    <w:rsid w:val="003F7088"/>
    <w:rsid w:val="003F79F0"/>
    <w:rsid w:val="0040116E"/>
    <w:rsid w:val="00401F9A"/>
    <w:rsid w:val="00402BC7"/>
    <w:rsid w:val="004031C2"/>
    <w:rsid w:val="00404194"/>
    <w:rsid w:val="00404714"/>
    <w:rsid w:val="004052FF"/>
    <w:rsid w:val="00405547"/>
    <w:rsid w:val="00405CC4"/>
    <w:rsid w:val="00406DA9"/>
    <w:rsid w:val="00410450"/>
    <w:rsid w:val="004108E2"/>
    <w:rsid w:val="00412250"/>
    <w:rsid w:val="00412C65"/>
    <w:rsid w:val="00413BB1"/>
    <w:rsid w:val="004145A3"/>
    <w:rsid w:val="00414A80"/>
    <w:rsid w:val="004162F3"/>
    <w:rsid w:val="004172CE"/>
    <w:rsid w:val="004213F4"/>
    <w:rsid w:val="00421C1E"/>
    <w:rsid w:val="0042287F"/>
    <w:rsid w:val="00423F36"/>
    <w:rsid w:val="004256B6"/>
    <w:rsid w:val="00425D4B"/>
    <w:rsid w:val="00430345"/>
    <w:rsid w:val="0043163D"/>
    <w:rsid w:val="00432F0E"/>
    <w:rsid w:val="00433F2E"/>
    <w:rsid w:val="0043411A"/>
    <w:rsid w:val="004347E6"/>
    <w:rsid w:val="004366C7"/>
    <w:rsid w:val="0044023D"/>
    <w:rsid w:val="00441C8B"/>
    <w:rsid w:val="004445D1"/>
    <w:rsid w:val="004507C2"/>
    <w:rsid w:val="004514BD"/>
    <w:rsid w:val="004520E2"/>
    <w:rsid w:val="004530CC"/>
    <w:rsid w:val="0045580A"/>
    <w:rsid w:val="0045652E"/>
    <w:rsid w:val="00456712"/>
    <w:rsid w:val="00462BBB"/>
    <w:rsid w:val="0046336E"/>
    <w:rsid w:val="00467FEB"/>
    <w:rsid w:val="00470CE3"/>
    <w:rsid w:val="00470E7D"/>
    <w:rsid w:val="00473672"/>
    <w:rsid w:val="004748A0"/>
    <w:rsid w:val="0047503A"/>
    <w:rsid w:val="00476015"/>
    <w:rsid w:val="004772E3"/>
    <w:rsid w:val="00480C21"/>
    <w:rsid w:val="00480FAC"/>
    <w:rsid w:val="00486B39"/>
    <w:rsid w:val="00490A4C"/>
    <w:rsid w:val="00490B2A"/>
    <w:rsid w:val="00492245"/>
    <w:rsid w:val="00492FB5"/>
    <w:rsid w:val="0049319F"/>
    <w:rsid w:val="004931C6"/>
    <w:rsid w:val="004953C2"/>
    <w:rsid w:val="004960D4"/>
    <w:rsid w:val="00497B27"/>
    <w:rsid w:val="004A009D"/>
    <w:rsid w:val="004A0926"/>
    <w:rsid w:val="004A0D3B"/>
    <w:rsid w:val="004A62BB"/>
    <w:rsid w:val="004A6B5A"/>
    <w:rsid w:val="004B106F"/>
    <w:rsid w:val="004B28AF"/>
    <w:rsid w:val="004B2EA4"/>
    <w:rsid w:val="004B3196"/>
    <w:rsid w:val="004B48DB"/>
    <w:rsid w:val="004C3E92"/>
    <w:rsid w:val="004C4538"/>
    <w:rsid w:val="004C4920"/>
    <w:rsid w:val="004C4949"/>
    <w:rsid w:val="004C5D43"/>
    <w:rsid w:val="004C5DF0"/>
    <w:rsid w:val="004C5F30"/>
    <w:rsid w:val="004C5F32"/>
    <w:rsid w:val="004C6032"/>
    <w:rsid w:val="004C6312"/>
    <w:rsid w:val="004C7112"/>
    <w:rsid w:val="004D162A"/>
    <w:rsid w:val="004D1777"/>
    <w:rsid w:val="004D409F"/>
    <w:rsid w:val="004D4944"/>
    <w:rsid w:val="004D532A"/>
    <w:rsid w:val="004D5E38"/>
    <w:rsid w:val="004D7837"/>
    <w:rsid w:val="004E0B38"/>
    <w:rsid w:val="004E10A2"/>
    <w:rsid w:val="004E1E6A"/>
    <w:rsid w:val="004E286D"/>
    <w:rsid w:val="004E3052"/>
    <w:rsid w:val="004E4F37"/>
    <w:rsid w:val="004E61BC"/>
    <w:rsid w:val="004E637C"/>
    <w:rsid w:val="004F09DB"/>
    <w:rsid w:val="004F25F9"/>
    <w:rsid w:val="004F37F3"/>
    <w:rsid w:val="004F38A3"/>
    <w:rsid w:val="004F57EC"/>
    <w:rsid w:val="004F5D7A"/>
    <w:rsid w:val="004F5E98"/>
    <w:rsid w:val="004F6635"/>
    <w:rsid w:val="004F7EA4"/>
    <w:rsid w:val="00501044"/>
    <w:rsid w:val="00501EC1"/>
    <w:rsid w:val="00502104"/>
    <w:rsid w:val="0050222E"/>
    <w:rsid w:val="005031A6"/>
    <w:rsid w:val="00506725"/>
    <w:rsid w:val="00511BCF"/>
    <w:rsid w:val="00514132"/>
    <w:rsid w:val="00514B91"/>
    <w:rsid w:val="00515171"/>
    <w:rsid w:val="00515F9A"/>
    <w:rsid w:val="00516659"/>
    <w:rsid w:val="005201B7"/>
    <w:rsid w:val="00520314"/>
    <w:rsid w:val="0052058C"/>
    <w:rsid w:val="00520A09"/>
    <w:rsid w:val="005215E5"/>
    <w:rsid w:val="00522455"/>
    <w:rsid w:val="00522D70"/>
    <w:rsid w:val="0052362C"/>
    <w:rsid w:val="00525394"/>
    <w:rsid w:val="00525BDA"/>
    <w:rsid w:val="005262CA"/>
    <w:rsid w:val="0052774E"/>
    <w:rsid w:val="00527784"/>
    <w:rsid w:val="00530FB4"/>
    <w:rsid w:val="005311F9"/>
    <w:rsid w:val="005317B2"/>
    <w:rsid w:val="005352A3"/>
    <w:rsid w:val="00536B8E"/>
    <w:rsid w:val="00536C94"/>
    <w:rsid w:val="00536D86"/>
    <w:rsid w:val="005372DB"/>
    <w:rsid w:val="00541017"/>
    <w:rsid w:val="0054106E"/>
    <w:rsid w:val="00541A29"/>
    <w:rsid w:val="005432BB"/>
    <w:rsid w:val="00543D17"/>
    <w:rsid w:val="00544423"/>
    <w:rsid w:val="00544D18"/>
    <w:rsid w:val="0054761E"/>
    <w:rsid w:val="00550530"/>
    <w:rsid w:val="005519F7"/>
    <w:rsid w:val="00551FA8"/>
    <w:rsid w:val="005537CA"/>
    <w:rsid w:val="00555660"/>
    <w:rsid w:val="0055591D"/>
    <w:rsid w:val="00560F70"/>
    <w:rsid w:val="005623AE"/>
    <w:rsid w:val="0056440D"/>
    <w:rsid w:val="00564E88"/>
    <w:rsid w:val="0056527D"/>
    <w:rsid w:val="00565D66"/>
    <w:rsid w:val="005663CF"/>
    <w:rsid w:val="0056733F"/>
    <w:rsid w:val="00567E72"/>
    <w:rsid w:val="0057216F"/>
    <w:rsid w:val="0057252F"/>
    <w:rsid w:val="00573492"/>
    <w:rsid w:val="0057367C"/>
    <w:rsid w:val="0057466D"/>
    <w:rsid w:val="00574A3C"/>
    <w:rsid w:val="00574A7A"/>
    <w:rsid w:val="00576A3A"/>
    <w:rsid w:val="00580554"/>
    <w:rsid w:val="00581C0A"/>
    <w:rsid w:val="00582007"/>
    <w:rsid w:val="00583538"/>
    <w:rsid w:val="00584A22"/>
    <w:rsid w:val="00585364"/>
    <w:rsid w:val="0058736C"/>
    <w:rsid w:val="0058757F"/>
    <w:rsid w:val="005926E9"/>
    <w:rsid w:val="0059270B"/>
    <w:rsid w:val="0059290B"/>
    <w:rsid w:val="00593151"/>
    <w:rsid w:val="00594317"/>
    <w:rsid w:val="005944DE"/>
    <w:rsid w:val="0059457F"/>
    <w:rsid w:val="00594BF1"/>
    <w:rsid w:val="00596458"/>
    <w:rsid w:val="00597505"/>
    <w:rsid w:val="0059793F"/>
    <w:rsid w:val="00597A22"/>
    <w:rsid w:val="005A2233"/>
    <w:rsid w:val="005A2F0A"/>
    <w:rsid w:val="005A473B"/>
    <w:rsid w:val="005A485E"/>
    <w:rsid w:val="005A5CEE"/>
    <w:rsid w:val="005A5EB4"/>
    <w:rsid w:val="005A5FD8"/>
    <w:rsid w:val="005B0242"/>
    <w:rsid w:val="005B099C"/>
    <w:rsid w:val="005B1E5A"/>
    <w:rsid w:val="005B2DC4"/>
    <w:rsid w:val="005B61A6"/>
    <w:rsid w:val="005B689D"/>
    <w:rsid w:val="005C02FB"/>
    <w:rsid w:val="005C088C"/>
    <w:rsid w:val="005C1475"/>
    <w:rsid w:val="005C2EBC"/>
    <w:rsid w:val="005C413E"/>
    <w:rsid w:val="005C47F7"/>
    <w:rsid w:val="005C5249"/>
    <w:rsid w:val="005C5C6B"/>
    <w:rsid w:val="005C5DA8"/>
    <w:rsid w:val="005C5DB8"/>
    <w:rsid w:val="005C5FF9"/>
    <w:rsid w:val="005C7B02"/>
    <w:rsid w:val="005C7FBC"/>
    <w:rsid w:val="005D10A7"/>
    <w:rsid w:val="005D13FF"/>
    <w:rsid w:val="005D15C8"/>
    <w:rsid w:val="005D2984"/>
    <w:rsid w:val="005D2F24"/>
    <w:rsid w:val="005D42E6"/>
    <w:rsid w:val="005D5D48"/>
    <w:rsid w:val="005D6011"/>
    <w:rsid w:val="005D62A9"/>
    <w:rsid w:val="005D6379"/>
    <w:rsid w:val="005D691A"/>
    <w:rsid w:val="005E0051"/>
    <w:rsid w:val="005E196E"/>
    <w:rsid w:val="005E2006"/>
    <w:rsid w:val="005E2159"/>
    <w:rsid w:val="005E3ED5"/>
    <w:rsid w:val="005E4363"/>
    <w:rsid w:val="005E4B81"/>
    <w:rsid w:val="005E4F2D"/>
    <w:rsid w:val="005E63DD"/>
    <w:rsid w:val="005E6818"/>
    <w:rsid w:val="005E6CFC"/>
    <w:rsid w:val="005E7FC2"/>
    <w:rsid w:val="005F004F"/>
    <w:rsid w:val="005F1736"/>
    <w:rsid w:val="005F5FB0"/>
    <w:rsid w:val="005F613A"/>
    <w:rsid w:val="005F73AA"/>
    <w:rsid w:val="005F78DD"/>
    <w:rsid w:val="0060076F"/>
    <w:rsid w:val="00601F1F"/>
    <w:rsid w:val="0060231D"/>
    <w:rsid w:val="00603C35"/>
    <w:rsid w:val="0060406C"/>
    <w:rsid w:val="00604DE0"/>
    <w:rsid w:val="00606074"/>
    <w:rsid w:val="006104D9"/>
    <w:rsid w:val="00610BEC"/>
    <w:rsid w:val="00610EEF"/>
    <w:rsid w:val="006112B6"/>
    <w:rsid w:val="006143D3"/>
    <w:rsid w:val="00615829"/>
    <w:rsid w:val="00621FE5"/>
    <w:rsid w:val="006227F5"/>
    <w:rsid w:val="00622CC8"/>
    <w:rsid w:val="00624107"/>
    <w:rsid w:val="00624240"/>
    <w:rsid w:val="00624870"/>
    <w:rsid w:val="0062569A"/>
    <w:rsid w:val="00625F16"/>
    <w:rsid w:val="0063014D"/>
    <w:rsid w:val="00630EA2"/>
    <w:rsid w:val="006312E7"/>
    <w:rsid w:val="0063248D"/>
    <w:rsid w:val="006336C9"/>
    <w:rsid w:val="006351D8"/>
    <w:rsid w:val="00635312"/>
    <w:rsid w:val="006357A1"/>
    <w:rsid w:val="00635C7A"/>
    <w:rsid w:val="00641D9E"/>
    <w:rsid w:val="006433BC"/>
    <w:rsid w:val="00643760"/>
    <w:rsid w:val="00643BA3"/>
    <w:rsid w:val="00645E0C"/>
    <w:rsid w:val="006473A6"/>
    <w:rsid w:val="00647F3D"/>
    <w:rsid w:val="006507AD"/>
    <w:rsid w:val="00650A59"/>
    <w:rsid w:val="00653E60"/>
    <w:rsid w:val="0065599C"/>
    <w:rsid w:val="006561EE"/>
    <w:rsid w:val="006563C0"/>
    <w:rsid w:val="00657F22"/>
    <w:rsid w:val="00660C12"/>
    <w:rsid w:val="00660E52"/>
    <w:rsid w:val="006614D4"/>
    <w:rsid w:val="006643BD"/>
    <w:rsid w:val="00664E44"/>
    <w:rsid w:val="00666B94"/>
    <w:rsid w:val="00667635"/>
    <w:rsid w:val="006708A2"/>
    <w:rsid w:val="00670FFE"/>
    <w:rsid w:val="00671464"/>
    <w:rsid w:val="00671A73"/>
    <w:rsid w:val="00672977"/>
    <w:rsid w:val="00672A1A"/>
    <w:rsid w:val="0067327D"/>
    <w:rsid w:val="00673A73"/>
    <w:rsid w:val="0067796A"/>
    <w:rsid w:val="00686B0C"/>
    <w:rsid w:val="006872D4"/>
    <w:rsid w:val="006874E8"/>
    <w:rsid w:val="00691DE1"/>
    <w:rsid w:val="00692350"/>
    <w:rsid w:val="00692AB8"/>
    <w:rsid w:val="00692BF8"/>
    <w:rsid w:val="00693964"/>
    <w:rsid w:val="00693F27"/>
    <w:rsid w:val="00695A05"/>
    <w:rsid w:val="00695A65"/>
    <w:rsid w:val="00696E0A"/>
    <w:rsid w:val="006A4AA5"/>
    <w:rsid w:val="006A5A29"/>
    <w:rsid w:val="006A685C"/>
    <w:rsid w:val="006A7038"/>
    <w:rsid w:val="006A76A8"/>
    <w:rsid w:val="006A77F5"/>
    <w:rsid w:val="006B3229"/>
    <w:rsid w:val="006B4D0F"/>
    <w:rsid w:val="006B520F"/>
    <w:rsid w:val="006C0FD0"/>
    <w:rsid w:val="006C1974"/>
    <w:rsid w:val="006C245E"/>
    <w:rsid w:val="006C2CE0"/>
    <w:rsid w:val="006C5AD0"/>
    <w:rsid w:val="006C5EFC"/>
    <w:rsid w:val="006C7955"/>
    <w:rsid w:val="006D072F"/>
    <w:rsid w:val="006D141E"/>
    <w:rsid w:val="006D4032"/>
    <w:rsid w:val="006D5F92"/>
    <w:rsid w:val="006D6F12"/>
    <w:rsid w:val="006D742A"/>
    <w:rsid w:val="006D7ADC"/>
    <w:rsid w:val="006D7ECD"/>
    <w:rsid w:val="006E0618"/>
    <w:rsid w:val="006E0951"/>
    <w:rsid w:val="006E1D8F"/>
    <w:rsid w:val="006E2F89"/>
    <w:rsid w:val="006E31E6"/>
    <w:rsid w:val="006E3A9D"/>
    <w:rsid w:val="006E5282"/>
    <w:rsid w:val="006E654C"/>
    <w:rsid w:val="006E697E"/>
    <w:rsid w:val="006E7C79"/>
    <w:rsid w:val="006F04A5"/>
    <w:rsid w:val="006F0C81"/>
    <w:rsid w:val="006F0DA9"/>
    <w:rsid w:val="006F289A"/>
    <w:rsid w:val="006F4B9A"/>
    <w:rsid w:val="006F53B1"/>
    <w:rsid w:val="006F5B17"/>
    <w:rsid w:val="00700861"/>
    <w:rsid w:val="00701480"/>
    <w:rsid w:val="0070166C"/>
    <w:rsid w:val="00705300"/>
    <w:rsid w:val="0070583D"/>
    <w:rsid w:val="007063C1"/>
    <w:rsid w:val="007069B0"/>
    <w:rsid w:val="00707820"/>
    <w:rsid w:val="00707EEC"/>
    <w:rsid w:val="007123FC"/>
    <w:rsid w:val="00712459"/>
    <w:rsid w:val="007133EF"/>
    <w:rsid w:val="00715469"/>
    <w:rsid w:val="00716450"/>
    <w:rsid w:val="007164AF"/>
    <w:rsid w:val="00721CB2"/>
    <w:rsid w:val="00722FDE"/>
    <w:rsid w:val="007235D6"/>
    <w:rsid w:val="00723A73"/>
    <w:rsid w:val="007271BB"/>
    <w:rsid w:val="007274A5"/>
    <w:rsid w:val="00730D9B"/>
    <w:rsid w:val="00732BE1"/>
    <w:rsid w:val="00733FF3"/>
    <w:rsid w:val="0073620A"/>
    <w:rsid w:val="00737122"/>
    <w:rsid w:val="007448D7"/>
    <w:rsid w:val="00744C0F"/>
    <w:rsid w:val="00745C82"/>
    <w:rsid w:val="00745C95"/>
    <w:rsid w:val="00747408"/>
    <w:rsid w:val="00750C3D"/>
    <w:rsid w:val="007518CB"/>
    <w:rsid w:val="00753DE1"/>
    <w:rsid w:val="00754099"/>
    <w:rsid w:val="007544A1"/>
    <w:rsid w:val="007555B3"/>
    <w:rsid w:val="00755699"/>
    <w:rsid w:val="007560C6"/>
    <w:rsid w:val="007562FF"/>
    <w:rsid w:val="00756D73"/>
    <w:rsid w:val="007571CD"/>
    <w:rsid w:val="007573CD"/>
    <w:rsid w:val="00757465"/>
    <w:rsid w:val="00761219"/>
    <w:rsid w:val="007616A9"/>
    <w:rsid w:val="007635D4"/>
    <w:rsid w:val="00763CF0"/>
    <w:rsid w:val="007650B6"/>
    <w:rsid w:val="007657F9"/>
    <w:rsid w:val="0076589A"/>
    <w:rsid w:val="00766833"/>
    <w:rsid w:val="00767DC7"/>
    <w:rsid w:val="0077343E"/>
    <w:rsid w:val="00773CE4"/>
    <w:rsid w:val="007750F2"/>
    <w:rsid w:val="00775BF5"/>
    <w:rsid w:val="00776EC8"/>
    <w:rsid w:val="00782DB9"/>
    <w:rsid w:val="00783E19"/>
    <w:rsid w:val="00784097"/>
    <w:rsid w:val="00785ADD"/>
    <w:rsid w:val="007866B2"/>
    <w:rsid w:val="0078686B"/>
    <w:rsid w:val="007908ED"/>
    <w:rsid w:val="00791354"/>
    <w:rsid w:val="007928B2"/>
    <w:rsid w:val="00793EDC"/>
    <w:rsid w:val="0079524C"/>
    <w:rsid w:val="00797953"/>
    <w:rsid w:val="007A0606"/>
    <w:rsid w:val="007A2EFE"/>
    <w:rsid w:val="007A4D6F"/>
    <w:rsid w:val="007A5274"/>
    <w:rsid w:val="007A548A"/>
    <w:rsid w:val="007A5F27"/>
    <w:rsid w:val="007A600C"/>
    <w:rsid w:val="007A767D"/>
    <w:rsid w:val="007B04BB"/>
    <w:rsid w:val="007B2515"/>
    <w:rsid w:val="007B297A"/>
    <w:rsid w:val="007B330D"/>
    <w:rsid w:val="007B4900"/>
    <w:rsid w:val="007B6F84"/>
    <w:rsid w:val="007B7A42"/>
    <w:rsid w:val="007C2C55"/>
    <w:rsid w:val="007C35D0"/>
    <w:rsid w:val="007C7B42"/>
    <w:rsid w:val="007D2B9D"/>
    <w:rsid w:val="007D3BB8"/>
    <w:rsid w:val="007D4C2A"/>
    <w:rsid w:val="007D4C73"/>
    <w:rsid w:val="007D5276"/>
    <w:rsid w:val="007D73DA"/>
    <w:rsid w:val="007D7AA6"/>
    <w:rsid w:val="007E03CC"/>
    <w:rsid w:val="007E044B"/>
    <w:rsid w:val="007E2255"/>
    <w:rsid w:val="007E55BC"/>
    <w:rsid w:val="007E60F6"/>
    <w:rsid w:val="007E62F6"/>
    <w:rsid w:val="007E680B"/>
    <w:rsid w:val="007F1039"/>
    <w:rsid w:val="007F17A2"/>
    <w:rsid w:val="007F19F0"/>
    <w:rsid w:val="007F3E57"/>
    <w:rsid w:val="007F4462"/>
    <w:rsid w:val="007F4472"/>
    <w:rsid w:val="007F5D1C"/>
    <w:rsid w:val="007F6297"/>
    <w:rsid w:val="007F7357"/>
    <w:rsid w:val="00801872"/>
    <w:rsid w:val="008018DE"/>
    <w:rsid w:val="0080344A"/>
    <w:rsid w:val="008060D5"/>
    <w:rsid w:val="00807EEC"/>
    <w:rsid w:val="00811732"/>
    <w:rsid w:val="00811E46"/>
    <w:rsid w:val="00812819"/>
    <w:rsid w:val="00812BE1"/>
    <w:rsid w:val="00813EB8"/>
    <w:rsid w:val="0081763A"/>
    <w:rsid w:val="0082084D"/>
    <w:rsid w:val="00820EC1"/>
    <w:rsid w:val="008210AE"/>
    <w:rsid w:val="00821EC8"/>
    <w:rsid w:val="00824134"/>
    <w:rsid w:val="00824FAC"/>
    <w:rsid w:val="00825697"/>
    <w:rsid w:val="008306A7"/>
    <w:rsid w:val="008318FD"/>
    <w:rsid w:val="00831C7C"/>
    <w:rsid w:val="008322F6"/>
    <w:rsid w:val="0083275F"/>
    <w:rsid w:val="00832D31"/>
    <w:rsid w:val="00833A85"/>
    <w:rsid w:val="00833D48"/>
    <w:rsid w:val="00834290"/>
    <w:rsid w:val="00834434"/>
    <w:rsid w:val="0083495E"/>
    <w:rsid w:val="00836B6E"/>
    <w:rsid w:val="0084176F"/>
    <w:rsid w:val="00842940"/>
    <w:rsid w:val="00845174"/>
    <w:rsid w:val="008468AC"/>
    <w:rsid w:val="00847380"/>
    <w:rsid w:val="00847F2C"/>
    <w:rsid w:val="00847FDC"/>
    <w:rsid w:val="00850067"/>
    <w:rsid w:val="008533ED"/>
    <w:rsid w:val="00853FCA"/>
    <w:rsid w:val="00855D48"/>
    <w:rsid w:val="00856174"/>
    <w:rsid w:val="00857284"/>
    <w:rsid w:val="00861030"/>
    <w:rsid w:val="00861045"/>
    <w:rsid w:val="008614F5"/>
    <w:rsid w:val="00861BB9"/>
    <w:rsid w:val="0086203C"/>
    <w:rsid w:val="00863AD5"/>
    <w:rsid w:val="00864332"/>
    <w:rsid w:val="00866A2E"/>
    <w:rsid w:val="008726A1"/>
    <w:rsid w:val="00873C66"/>
    <w:rsid w:val="00874912"/>
    <w:rsid w:val="00876348"/>
    <w:rsid w:val="00880151"/>
    <w:rsid w:val="00880347"/>
    <w:rsid w:val="00880C62"/>
    <w:rsid w:val="008821DD"/>
    <w:rsid w:val="0088227A"/>
    <w:rsid w:val="00882390"/>
    <w:rsid w:val="00884B19"/>
    <w:rsid w:val="008853D5"/>
    <w:rsid w:val="0088575A"/>
    <w:rsid w:val="0088627C"/>
    <w:rsid w:val="008875B7"/>
    <w:rsid w:val="00887AB0"/>
    <w:rsid w:val="00887E88"/>
    <w:rsid w:val="008913CD"/>
    <w:rsid w:val="00893619"/>
    <w:rsid w:val="00893918"/>
    <w:rsid w:val="00895B2B"/>
    <w:rsid w:val="00895CA9"/>
    <w:rsid w:val="008A1A07"/>
    <w:rsid w:val="008A210E"/>
    <w:rsid w:val="008A355A"/>
    <w:rsid w:val="008A506D"/>
    <w:rsid w:val="008A55F5"/>
    <w:rsid w:val="008A5E4E"/>
    <w:rsid w:val="008A7121"/>
    <w:rsid w:val="008B00E2"/>
    <w:rsid w:val="008B02FC"/>
    <w:rsid w:val="008B14F4"/>
    <w:rsid w:val="008B2FE3"/>
    <w:rsid w:val="008B3247"/>
    <w:rsid w:val="008B380A"/>
    <w:rsid w:val="008B51C6"/>
    <w:rsid w:val="008B6B20"/>
    <w:rsid w:val="008B7A82"/>
    <w:rsid w:val="008C007F"/>
    <w:rsid w:val="008C0B61"/>
    <w:rsid w:val="008C200C"/>
    <w:rsid w:val="008C3230"/>
    <w:rsid w:val="008C3D3F"/>
    <w:rsid w:val="008C4284"/>
    <w:rsid w:val="008C5199"/>
    <w:rsid w:val="008C5B70"/>
    <w:rsid w:val="008C7B2C"/>
    <w:rsid w:val="008D0A29"/>
    <w:rsid w:val="008D31DE"/>
    <w:rsid w:val="008D329D"/>
    <w:rsid w:val="008E0591"/>
    <w:rsid w:val="008E064F"/>
    <w:rsid w:val="008E08A6"/>
    <w:rsid w:val="008E1EBE"/>
    <w:rsid w:val="008E27FE"/>
    <w:rsid w:val="008E2C10"/>
    <w:rsid w:val="008E30FF"/>
    <w:rsid w:val="008E37FA"/>
    <w:rsid w:val="008E4EE8"/>
    <w:rsid w:val="008E7C83"/>
    <w:rsid w:val="008F1528"/>
    <w:rsid w:val="008F3AD0"/>
    <w:rsid w:val="008F3C2E"/>
    <w:rsid w:val="00900FFB"/>
    <w:rsid w:val="00902A13"/>
    <w:rsid w:val="009045C4"/>
    <w:rsid w:val="00904647"/>
    <w:rsid w:val="00905624"/>
    <w:rsid w:val="00905E61"/>
    <w:rsid w:val="0091029C"/>
    <w:rsid w:val="00911B6E"/>
    <w:rsid w:val="00911CC1"/>
    <w:rsid w:val="00913084"/>
    <w:rsid w:val="00913CDF"/>
    <w:rsid w:val="00913F0A"/>
    <w:rsid w:val="00915750"/>
    <w:rsid w:val="009170D3"/>
    <w:rsid w:val="00922308"/>
    <w:rsid w:val="00922333"/>
    <w:rsid w:val="009230CD"/>
    <w:rsid w:val="00924333"/>
    <w:rsid w:val="009255BC"/>
    <w:rsid w:val="0092597A"/>
    <w:rsid w:val="009259FB"/>
    <w:rsid w:val="00925D70"/>
    <w:rsid w:val="00926685"/>
    <w:rsid w:val="0092682A"/>
    <w:rsid w:val="00926E19"/>
    <w:rsid w:val="009272E7"/>
    <w:rsid w:val="0092793E"/>
    <w:rsid w:val="00931171"/>
    <w:rsid w:val="00934D76"/>
    <w:rsid w:val="009351B7"/>
    <w:rsid w:val="00936863"/>
    <w:rsid w:val="009405D4"/>
    <w:rsid w:val="0094342E"/>
    <w:rsid w:val="009440BA"/>
    <w:rsid w:val="0094455C"/>
    <w:rsid w:val="00946D90"/>
    <w:rsid w:val="0094754A"/>
    <w:rsid w:val="00947D21"/>
    <w:rsid w:val="00952D2D"/>
    <w:rsid w:val="009552F7"/>
    <w:rsid w:val="00960503"/>
    <w:rsid w:val="009614C5"/>
    <w:rsid w:val="00961514"/>
    <w:rsid w:val="00961867"/>
    <w:rsid w:val="00962101"/>
    <w:rsid w:val="00965376"/>
    <w:rsid w:val="00965EE0"/>
    <w:rsid w:val="0097069E"/>
    <w:rsid w:val="00971C3F"/>
    <w:rsid w:val="00973862"/>
    <w:rsid w:val="0097402F"/>
    <w:rsid w:val="00974BCF"/>
    <w:rsid w:val="0097508A"/>
    <w:rsid w:val="009759C9"/>
    <w:rsid w:val="009765B6"/>
    <w:rsid w:val="00976675"/>
    <w:rsid w:val="00977009"/>
    <w:rsid w:val="0098302D"/>
    <w:rsid w:val="00983030"/>
    <w:rsid w:val="00984B0C"/>
    <w:rsid w:val="0098572A"/>
    <w:rsid w:val="00985E29"/>
    <w:rsid w:val="00986680"/>
    <w:rsid w:val="00991448"/>
    <w:rsid w:val="00991775"/>
    <w:rsid w:val="00992BEC"/>
    <w:rsid w:val="00996512"/>
    <w:rsid w:val="00996E95"/>
    <w:rsid w:val="009A0252"/>
    <w:rsid w:val="009A0754"/>
    <w:rsid w:val="009A1EC9"/>
    <w:rsid w:val="009A3E77"/>
    <w:rsid w:val="009A4C6D"/>
    <w:rsid w:val="009B1CF5"/>
    <w:rsid w:val="009B4ACF"/>
    <w:rsid w:val="009B598A"/>
    <w:rsid w:val="009B7708"/>
    <w:rsid w:val="009B7C0F"/>
    <w:rsid w:val="009C0FF5"/>
    <w:rsid w:val="009C1338"/>
    <w:rsid w:val="009C1EB7"/>
    <w:rsid w:val="009C3DB3"/>
    <w:rsid w:val="009C452D"/>
    <w:rsid w:val="009C488A"/>
    <w:rsid w:val="009C552E"/>
    <w:rsid w:val="009C7027"/>
    <w:rsid w:val="009C744E"/>
    <w:rsid w:val="009C779F"/>
    <w:rsid w:val="009D0827"/>
    <w:rsid w:val="009D1392"/>
    <w:rsid w:val="009D30C7"/>
    <w:rsid w:val="009D4893"/>
    <w:rsid w:val="009D5A22"/>
    <w:rsid w:val="009D5EE5"/>
    <w:rsid w:val="009D68EB"/>
    <w:rsid w:val="009E101A"/>
    <w:rsid w:val="009E2C50"/>
    <w:rsid w:val="009E652E"/>
    <w:rsid w:val="009E7203"/>
    <w:rsid w:val="009E7C1F"/>
    <w:rsid w:val="009F043D"/>
    <w:rsid w:val="009F0FD8"/>
    <w:rsid w:val="009F2F6E"/>
    <w:rsid w:val="009F370D"/>
    <w:rsid w:val="009F47E2"/>
    <w:rsid w:val="009F6638"/>
    <w:rsid w:val="00A015FD"/>
    <w:rsid w:val="00A017A3"/>
    <w:rsid w:val="00A02409"/>
    <w:rsid w:val="00A03562"/>
    <w:rsid w:val="00A04038"/>
    <w:rsid w:val="00A0468A"/>
    <w:rsid w:val="00A061E9"/>
    <w:rsid w:val="00A11BBD"/>
    <w:rsid w:val="00A1296E"/>
    <w:rsid w:val="00A12EE9"/>
    <w:rsid w:val="00A145C3"/>
    <w:rsid w:val="00A14A00"/>
    <w:rsid w:val="00A14AD6"/>
    <w:rsid w:val="00A17F23"/>
    <w:rsid w:val="00A20B2C"/>
    <w:rsid w:val="00A2263F"/>
    <w:rsid w:val="00A22AF3"/>
    <w:rsid w:val="00A238B1"/>
    <w:rsid w:val="00A24F26"/>
    <w:rsid w:val="00A2594D"/>
    <w:rsid w:val="00A25EF9"/>
    <w:rsid w:val="00A261E4"/>
    <w:rsid w:val="00A26B0E"/>
    <w:rsid w:val="00A27338"/>
    <w:rsid w:val="00A276F9"/>
    <w:rsid w:val="00A346F2"/>
    <w:rsid w:val="00A34F0E"/>
    <w:rsid w:val="00A40D74"/>
    <w:rsid w:val="00A40F2E"/>
    <w:rsid w:val="00A41B15"/>
    <w:rsid w:val="00A42E62"/>
    <w:rsid w:val="00A43E35"/>
    <w:rsid w:val="00A4492D"/>
    <w:rsid w:val="00A46B75"/>
    <w:rsid w:val="00A47670"/>
    <w:rsid w:val="00A47735"/>
    <w:rsid w:val="00A500D2"/>
    <w:rsid w:val="00A50B70"/>
    <w:rsid w:val="00A51405"/>
    <w:rsid w:val="00A51A41"/>
    <w:rsid w:val="00A51C02"/>
    <w:rsid w:val="00A52177"/>
    <w:rsid w:val="00A52C1D"/>
    <w:rsid w:val="00A52DDB"/>
    <w:rsid w:val="00A539DB"/>
    <w:rsid w:val="00A5568C"/>
    <w:rsid w:val="00A603D4"/>
    <w:rsid w:val="00A60676"/>
    <w:rsid w:val="00A60B0F"/>
    <w:rsid w:val="00A633CF"/>
    <w:rsid w:val="00A654B9"/>
    <w:rsid w:val="00A66613"/>
    <w:rsid w:val="00A67AE7"/>
    <w:rsid w:val="00A67B72"/>
    <w:rsid w:val="00A700D8"/>
    <w:rsid w:val="00A73C1C"/>
    <w:rsid w:val="00A73D13"/>
    <w:rsid w:val="00A74C1D"/>
    <w:rsid w:val="00A74DB8"/>
    <w:rsid w:val="00A768D9"/>
    <w:rsid w:val="00A800B6"/>
    <w:rsid w:val="00A8147A"/>
    <w:rsid w:val="00A8288D"/>
    <w:rsid w:val="00A8321D"/>
    <w:rsid w:val="00A8398F"/>
    <w:rsid w:val="00A8797F"/>
    <w:rsid w:val="00A90AEC"/>
    <w:rsid w:val="00A916FD"/>
    <w:rsid w:val="00A920AD"/>
    <w:rsid w:val="00A9317B"/>
    <w:rsid w:val="00A941C0"/>
    <w:rsid w:val="00A94E54"/>
    <w:rsid w:val="00A95172"/>
    <w:rsid w:val="00AA018F"/>
    <w:rsid w:val="00AA075D"/>
    <w:rsid w:val="00AA1302"/>
    <w:rsid w:val="00AA2009"/>
    <w:rsid w:val="00AA5E45"/>
    <w:rsid w:val="00AA75B5"/>
    <w:rsid w:val="00AB11F8"/>
    <w:rsid w:val="00AB1ACD"/>
    <w:rsid w:val="00AB27B3"/>
    <w:rsid w:val="00AB372C"/>
    <w:rsid w:val="00AB384B"/>
    <w:rsid w:val="00AC13CC"/>
    <w:rsid w:val="00AC1631"/>
    <w:rsid w:val="00AC1814"/>
    <w:rsid w:val="00AC37B2"/>
    <w:rsid w:val="00AC3800"/>
    <w:rsid w:val="00AC4AE6"/>
    <w:rsid w:val="00AC597D"/>
    <w:rsid w:val="00AD0D83"/>
    <w:rsid w:val="00AD1588"/>
    <w:rsid w:val="00AD49D6"/>
    <w:rsid w:val="00AD6808"/>
    <w:rsid w:val="00AE0566"/>
    <w:rsid w:val="00AE15DD"/>
    <w:rsid w:val="00AE189C"/>
    <w:rsid w:val="00AE26CC"/>
    <w:rsid w:val="00AE26F0"/>
    <w:rsid w:val="00AE2AD4"/>
    <w:rsid w:val="00AF0BEE"/>
    <w:rsid w:val="00AF0DA9"/>
    <w:rsid w:val="00AF23CE"/>
    <w:rsid w:val="00AF37FD"/>
    <w:rsid w:val="00AF3FDB"/>
    <w:rsid w:val="00AF4298"/>
    <w:rsid w:val="00AF487C"/>
    <w:rsid w:val="00AF4DB5"/>
    <w:rsid w:val="00AF5A05"/>
    <w:rsid w:val="00B000EC"/>
    <w:rsid w:val="00B00580"/>
    <w:rsid w:val="00B00F8F"/>
    <w:rsid w:val="00B01248"/>
    <w:rsid w:val="00B028BB"/>
    <w:rsid w:val="00B03D17"/>
    <w:rsid w:val="00B03FC1"/>
    <w:rsid w:val="00B04681"/>
    <w:rsid w:val="00B04B36"/>
    <w:rsid w:val="00B05A04"/>
    <w:rsid w:val="00B060DA"/>
    <w:rsid w:val="00B064F4"/>
    <w:rsid w:val="00B06D6E"/>
    <w:rsid w:val="00B078DE"/>
    <w:rsid w:val="00B10F54"/>
    <w:rsid w:val="00B13163"/>
    <w:rsid w:val="00B13826"/>
    <w:rsid w:val="00B13955"/>
    <w:rsid w:val="00B139C7"/>
    <w:rsid w:val="00B13B74"/>
    <w:rsid w:val="00B1507D"/>
    <w:rsid w:val="00B15E15"/>
    <w:rsid w:val="00B2022A"/>
    <w:rsid w:val="00B2059F"/>
    <w:rsid w:val="00B21233"/>
    <w:rsid w:val="00B233C0"/>
    <w:rsid w:val="00B23889"/>
    <w:rsid w:val="00B23F95"/>
    <w:rsid w:val="00B24FB4"/>
    <w:rsid w:val="00B31723"/>
    <w:rsid w:val="00B324BA"/>
    <w:rsid w:val="00B32570"/>
    <w:rsid w:val="00B3380C"/>
    <w:rsid w:val="00B356F6"/>
    <w:rsid w:val="00B35DBE"/>
    <w:rsid w:val="00B361E3"/>
    <w:rsid w:val="00B40E44"/>
    <w:rsid w:val="00B419C8"/>
    <w:rsid w:val="00B43B87"/>
    <w:rsid w:val="00B50454"/>
    <w:rsid w:val="00B50DE5"/>
    <w:rsid w:val="00B519C1"/>
    <w:rsid w:val="00B52EC1"/>
    <w:rsid w:val="00B5320F"/>
    <w:rsid w:val="00B5463D"/>
    <w:rsid w:val="00B54F13"/>
    <w:rsid w:val="00B550B9"/>
    <w:rsid w:val="00B57DC8"/>
    <w:rsid w:val="00B608ED"/>
    <w:rsid w:val="00B6129C"/>
    <w:rsid w:val="00B62512"/>
    <w:rsid w:val="00B637F3"/>
    <w:rsid w:val="00B641A0"/>
    <w:rsid w:val="00B65EDF"/>
    <w:rsid w:val="00B7018D"/>
    <w:rsid w:val="00B704DC"/>
    <w:rsid w:val="00B709FD"/>
    <w:rsid w:val="00B7162F"/>
    <w:rsid w:val="00B71D28"/>
    <w:rsid w:val="00B72531"/>
    <w:rsid w:val="00B778C5"/>
    <w:rsid w:val="00B80F0D"/>
    <w:rsid w:val="00B824C6"/>
    <w:rsid w:val="00B836B9"/>
    <w:rsid w:val="00B85914"/>
    <w:rsid w:val="00B85FED"/>
    <w:rsid w:val="00B86450"/>
    <w:rsid w:val="00B87998"/>
    <w:rsid w:val="00B903A0"/>
    <w:rsid w:val="00B90775"/>
    <w:rsid w:val="00B90C47"/>
    <w:rsid w:val="00B91ABA"/>
    <w:rsid w:val="00B921C3"/>
    <w:rsid w:val="00B92481"/>
    <w:rsid w:val="00B9255E"/>
    <w:rsid w:val="00B92E39"/>
    <w:rsid w:val="00B941B7"/>
    <w:rsid w:val="00B95E55"/>
    <w:rsid w:val="00B97A56"/>
    <w:rsid w:val="00BA0718"/>
    <w:rsid w:val="00BA14AC"/>
    <w:rsid w:val="00BA1AED"/>
    <w:rsid w:val="00BA1E1F"/>
    <w:rsid w:val="00BA2BC2"/>
    <w:rsid w:val="00BA41E7"/>
    <w:rsid w:val="00BA71FF"/>
    <w:rsid w:val="00BA7323"/>
    <w:rsid w:val="00BB0638"/>
    <w:rsid w:val="00BB0F60"/>
    <w:rsid w:val="00BB2F36"/>
    <w:rsid w:val="00BB3B64"/>
    <w:rsid w:val="00BB3DF6"/>
    <w:rsid w:val="00BB3F86"/>
    <w:rsid w:val="00BB5C60"/>
    <w:rsid w:val="00BB5F6F"/>
    <w:rsid w:val="00BB6A12"/>
    <w:rsid w:val="00BB7812"/>
    <w:rsid w:val="00BB795B"/>
    <w:rsid w:val="00BC03AE"/>
    <w:rsid w:val="00BC0541"/>
    <w:rsid w:val="00BC0B04"/>
    <w:rsid w:val="00BC2E34"/>
    <w:rsid w:val="00BC31BE"/>
    <w:rsid w:val="00BC342E"/>
    <w:rsid w:val="00BC581D"/>
    <w:rsid w:val="00BC65A5"/>
    <w:rsid w:val="00BD07BE"/>
    <w:rsid w:val="00BD1ABA"/>
    <w:rsid w:val="00BD2B85"/>
    <w:rsid w:val="00BD2FBD"/>
    <w:rsid w:val="00BD5BAA"/>
    <w:rsid w:val="00BD5C9A"/>
    <w:rsid w:val="00BD6134"/>
    <w:rsid w:val="00BD7CAA"/>
    <w:rsid w:val="00BD7D47"/>
    <w:rsid w:val="00BD7F08"/>
    <w:rsid w:val="00BE045C"/>
    <w:rsid w:val="00BE17BA"/>
    <w:rsid w:val="00BE1D62"/>
    <w:rsid w:val="00BE2252"/>
    <w:rsid w:val="00BE4550"/>
    <w:rsid w:val="00BE6D67"/>
    <w:rsid w:val="00BE6E2F"/>
    <w:rsid w:val="00BF182B"/>
    <w:rsid w:val="00BF1D8C"/>
    <w:rsid w:val="00BF2DFF"/>
    <w:rsid w:val="00BF40E4"/>
    <w:rsid w:val="00BF53E0"/>
    <w:rsid w:val="00BF68A8"/>
    <w:rsid w:val="00BF7FAC"/>
    <w:rsid w:val="00C008CB"/>
    <w:rsid w:val="00C014F1"/>
    <w:rsid w:val="00C01B71"/>
    <w:rsid w:val="00C037DE"/>
    <w:rsid w:val="00C0396B"/>
    <w:rsid w:val="00C05AE0"/>
    <w:rsid w:val="00C06D6B"/>
    <w:rsid w:val="00C07071"/>
    <w:rsid w:val="00C07555"/>
    <w:rsid w:val="00C10C91"/>
    <w:rsid w:val="00C11D52"/>
    <w:rsid w:val="00C1385E"/>
    <w:rsid w:val="00C13987"/>
    <w:rsid w:val="00C13D74"/>
    <w:rsid w:val="00C155E4"/>
    <w:rsid w:val="00C160D8"/>
    <w:rsid w:val="00C1663B"/>
    <w:rsid w:val="00C17359"/>
    <w:rsid w:val="00C17C63"/>
    <w:rsid w:val="00C200B3"/>
    <w:rsid w:val="00C201B0"/>
    <w:rsid w:val="00C20933"/>
    <w:rsid w:val="00C22887"/>
    <w:rsid w:val="00C22CBC"/>
    <w:rsid w:val="00C26447"/>
    <w:rsid w:val="00C31CE5"/>
    <w:rsid w:val="00C32738"/>
    <w:rsid w:val="00C32F67"/>
    <w:rsid w:val="00C34263"/>
    <w:rsid w:val="00C35909"/>
    <w:rsid w:val="00C35C09"/>
    <w:rsid w:val="00C40978"/>
    <w:rsid w:val="00C429C3"/>
    <w:rsid w:val="00C43A5C"/>
    <w:rsid w:val="00C43E6E"/>
    <w:rsid w:val="00C44C03"/>
    <w:rsid w:val="00C459A0"/>
    <w:rsid w:val="00C45BB4"/>
    <w:rsid w:val="00C507BB"/>
    <w:rsid w:val="00C50A8E"/>
    <w:rsid w:val="00C51AE6"/>
    <w:rsid w:val="00C51C01"/>
    <w:rsid w:val="00C522B6"/>
    <w:rsid w:val="00C5273D"/>
    <w:rsid w:val="00C53297"/>
    <w:rsid w:val="00C53CB1"/>
    <w:rsid w:val="00C53D96"/>
    <w:rsid w:val="00C54FB3"/>
    <w:rsid w:val="00C56513"/>
    <w:rsid w:val="00C577CB"/>
    <w:rsid w:val="00C57CBB"/>
    <w:rsid w:val="00C603AE"/>
    <w:rsid w:val="00C63C78"/>
    <w:rsid w:val="00C653D6"/>
    <w:rsid w:val="00C70459"/>
    <w:rsid w:val="00C71916"/>
    <w:rsid w:val="00C71D94"/>
    <w:rsid w:val="00C723B5"/>
    <w:rsid w:val="00C72737"/>
    <w:rsid w:val="00C729BC"/>
    <w:rsid w:val="00C72F77"/>
    <w:rsid w:val="00C73A0A"/>
    <w:rsid w:val="00C73BDA"/>
    <w:rsid w:val="00C74111"/>
    <w:rsid w:val="00C74883"/>
    <w:rsid w:val="00C74BDC"/>
    <w:rsid w:val="00C74DEE"/>
    <w:rsid w:val="00C76191"/>
    <w:rsid w:val="00C764CF"/>
    <w:rsid w:val="00C81D2A"/>
    <w:rsid w:val="00C82A57"/>
    <w:rsid w:val="00C8384D"/>
    <w:rsid w:val="00C839BF"/>
    <w:rsid w:val="00C84582"/>
    <w:rsid w:val="00C86785"/>
    <w:rsid w:val="00C87498"/>
    <w:rsid w:val="00C90359"/>
    <w:rsid w:val="00C9182B"/>
    <w:rsid w:val="00C95F5E"/>
    <w:rsid w:val="00C963F1"/>
    <w:rsid w:val="00C9793F"/>
    <w:rsid w:val="00CA042A"/>
    <w:rsid w:val="00CA090F"/>
    <w:rsid w:val="00CA1260"/>
    <w:rsid w:val="00CA2306"/>
    <w:rsid w:val="00CA5645"/>
    <w:rsid w:val="00CA5953"/>
    <w:rsid w:val="00CA5B06"/>
    <w:rsid w:val="00CA7F34"/>
    <w:rsid w:val="00CB0847"/>
    <w:rsid w:val="00CB1BC1"/>
    <w:rsid w:val="00CB213A"/>
    <w:rsid w:val="00CB3D05"/>
    <w:rsid w:val="00CB449F"/>
    <w:rsid w:val="00CB4505"/>
    <w:rsid w:val="00CB4782"/>
    <w:rsid w:val="00CB4EAD"/>
    <w:rsid w:val="00CB7144"/>
    <w:rsid w:val="00CB7513"/>
    <w:rsid w:val="00CC0085"/>
    <w:rsid w:val="00CC0D26"/>
    <w:rsid w:val="00CC1DAF"/>
    <w:rsid w:val="00CC1F79"/>
    <w:rsid w:val="00CC233A"/>
    <w:rsid w:val="00CC5690"/>
    <w:rsid w:val="00CC6EF2"/>
    <w:rsid w:val="00CC739C"/>
    <w:rsid w:val="00CC770F"/>
    <w:rsid w:val="00CD07F8"/>
    <w:rsid w:val="00CD09A1"/>
    <w:rsid w:val="00CD0F75"/>
    <w:rsid w:val="00CD3458"/>
    <w:rsid w:val="00CD6824"/>
    <w:rsid w:val="00CE1D0E"/>
    <w:rsid w:val="00CE1F1D"/>
    <w:rsid w:val="00CE20ED"/>
    <w:rsid w:val="00CE219C"/>
    <w:rsid w:val="00CE2E12"/>
    <w:rsid w:val="00CE7BCE"/>
    <w:rsid w:val="00CE7F9A"/>
    <w:rsid w:val="00CF0CFB"/>
    <w:rsid w:val="00CF12B5"/>
    <w:rsid w:val="00CF3C31"/>
    <w:rsid w:val="00CF447C"/>
    <w:rsid w:val="00CF5AB4"/>
    <w:rsid w:val="00CF750A"/>
    <w:rsid w:val="00D0032F"/>
    <w:rsid w:val="00D02541"/>
    <w:rsid w:val="00D03AC5"/>
    <w:rsid w:val="00D04F08"/>
    <w:rsid w:val="00D04FBD"/>
    <w:rsid w:val="00D05387"/>
    <w:rsid w:val="00D05812"/>
    <w:rsid w:val="00D07F1E"/>
    <w:rsid w:val="00D103E9"/>
    <w:rsid w:val="00D1339E"/>
    <w:rsid w:val="00D156B2"/>
    <w:rsid w:val="00D16011"/>
    <w:rsid w:val="00D207B6"/>
    <w:rsid w:val="00D22A2B"/>
    <w:rsid w:val="00D24D2B"/>
    <w:rsid w:val="00D30A52"/>
    <w:rsid w:val="00D32055"/>
    <w:rsid w:val="00D32176"/>
    <w:rsid w:val="00D3241A"/>
    <w:rsid w:val="00D33725"/>
    <w:rsid w:val="00D33D91"/>
    <w:rsid w:val="00D34892"/>
    <w:rsid w:val="00D36A9F"/>
    <w:rsid w:val="00D36AED"/>
    <w:rsid w:val="00D36C0F"/>
    <w:rsid w:val="00D411B5"/>
    <w:rsid w:val="00D41A86"/>
    <w:rsid w:val="00D42D72"/>
    <w:rsid w:val="00D45F38"/>
    <w:rsid w:val="00D46C30"/>
    <w:rsid w:val="00D472AB"/>
    <w:rsid w:val="00D47A9C"/>
    <w:rsid w:val="00D52957"/>
    <w:rsid w:val="00D52E4C"/>
    <w:rsid w:val="00D535B0"/>
    <w:rsid w:val="00D53DD5"/>
    <w:rsid w:val="00D556DB"/>
    <w:rsid w:val="00D55FB9"/>
    <w:rsid w:val="00D56EEE"/>
    <w:rsid w:val="00D5758B"/>
    <w:rsid w:val="00D61283"/>
    <w:rsid w:val="00D6253F"/>
    <w:rsid w:val="00D649A5"/>
    <w:rsid w:val="00D64F1F"/>
    <w:rsid w:val="00D658B1"/>
    <w:rsid w:val="00D713DF"/>
    <w:rsid w:val="00D7261A"/>
    <w:rsid w:val="00D72B58"/>
    <w:rsid w:val="00D733C4"/>
    <w:rsid w:val="00D743A2"/>
    <w:rsid w:val="00D74639"/>
    <w:rsid w:val="00D75593"/>
    <w:rsid w:val="00D755FF"/>
    <w:rsid w:val="00D75681"/>
    <w:rsid w:val="00D75707"/>
    <w:rsid w:val="00D76621"/>
    <w:rsid w:val="00D76761"/>
    <w:rsid w:val="00D76C09"/>
    <w:rsid w:val="00D77926"/>
    <w:rsid w:val="00D80D28"/>
    <w:rsid w:val="00D825F1"/>
    <w:rsid w:val="00D84801"/>
    <w:rsid w:val="00D84A7B"/>
    <w:rsid w:val="00D85AA2"/>
    <w:rsid w:val="00D861AE"/>
    <w:rsid w:val="00D86CE8"/>
    <w:rsid w:val="00D876EC"/>
    <w:rsid w:val="00D912E4"/>
    <w:rsid w:val="00D927EF"/>
    <w:rsid w:val="00D92E2F"/>
    <w:rsid w:val="00D93756"/>
    <w:rsid w:val="00D93BE5"/>
    <w:rsid w:val="00D9463F"/>
    <w:rsid w:val="00D955EC"/>
    <w:rsid w:val="00D9690E"/>
    <w:rsid w:val="00D96A40"/>
    <w:rsid w:val="00D97A68"/>
    <w:rsid w:val="00D97DBA"/>
    <w:rsid w:val="00DA1C8E"/>
    <w:rsid w:val="00DA2715"/>
    <w:rsid w:val="00DA287E"/>
    <w:rsid w:val="00DA4D0D"/>
    <w:rsid w:val="00DA6BEF"/>
    <w:rsid w:val="00DB04B5"/>
    <w:rsid w:val="00DB093D"/>
    <w:rsid w:val="00DB16F7"/>
    <w:rsid w:val="00DB2997"/>
    <w:rsid w:val="00DB364B"/>
    <w:rsid w:val="00DB4438"/>
    <w:rsid w:val="00DB64D3"/>
    <w:rsid w:val="00DB7635"/>
    <w:rsid w:val="00DB76EC"/>
    <w:rsid w:val="00DB773E"/>
    <w:rsid w:val="00DC0482"/>
    <w:rsid w:val="00DC08CC"/>
    <w:rsid w:val="00DC2C1B"/>
    <w:rsid w:val="00DC4CD8"/>
    <w:rsid w:val="00DC4D9D"/>
    <w:rsid w:val="00DC7F30"/>
    <w:rsid w:val="00DD207D"/>
    <w:rsid w:val="00DD24BA"/>
    <w:rsid w:val="00DD27EF"/>
    <w:rsid w:val="00DD428F"/>
    <w:rsid w:val="00DD452B"/>
    <w:rsid w:val="00DD4A7C"/>
    <w:rsid w:val="00DD5FB5"/>
    <w:rsid w:val="00DD5FF2"/>
    <w:rsid w:val="00DE1092"/>
    <w:rsid w:val="00DE1C68"/>
    <w:rsid w:val="00DE2559"/>
    <w:rsid w:val="00DE2E54"/>
    <w:rsid w:val="00DE4088"/>
    <w:rsid w:val="00DE6E48"/>
    <w:rsid w:val="00DE7906"/>
    <w:rsid w:val="00DF1D57"/>
    <w:rsid w:val="00DF42E2"/>
    <w:rsid w:val="00DF4D6E"/>
    <w:rsid w:val="00DF561A"/>
    <w:rsid w:val="00DF6A38"/>
    <w:rsid w:val="00E00200"/>
    <w:rsid w:val="00E00E2A"/>
    <w:rsid w:val="00E02DF1"/>
    <w:rsid w:val="00E0327E"/>
    <w:rsid w:val="00E06946"/>
    <w:rsid w:val="00E075FA"/>
    <w:rsid w:val="00E109C5"/>
    <w:rsid w:val="00E110B9"/>
    <w:rsid w:val="00E11BCC"/>
    <w:rsid w:val="00E13388"/>
    <w:rsid w:val="00E15990"/>
    <w:rsid w:val="00E20084"/>
    <w:rsid w:val="00E20241"/>
    <w:rsid w:val="00E21AF8"/>
    <w:rsid w:val="00E24158"/>
    <w:rsid w:val="00E241E0"/>
    <w:rsid w:val="00E244DB"/>
    <w:rsid w:val="00E25B1F"/>
    <w:rsid w:val="00E2770E"/>
    <w:rsid w:val="00E30860"/>
    <w:rsid w:val="00E30EF9"/>
    <w:rsid w:val="00E31AA1"/>
    <w:rsid w:val="00E32128"/>
    <w:rsid w:val="00E3302D"/>
    <w:rsid w:val="00E3491B"/>
    <w:rsid w:val="00E36170"/>
    <w:rsid w:val="00E367D3"/>
    <w:rsid w:val="00E370AD"/>
    <w:rsid w:val="00E41A88"/>
    <w:rsid w:val="00E41DCF"/>
    <w:rsid w:val="00E42171"/>
    <w:rsid w:val="00E42E07"/>
    <w:rsid w:val="00E44490"/>
    <w:rsid w:val="00E46665"/>
    <w:rsid w:val="00E479A3"/>
    <w:rsid w:val="00E47EB9"/>
    <w:rsid w:val="00E52583"/>
    <w:rsid w:val="00E5273C"/>
    <w:rsid w:val="00E52846"/>
    <w:rsid w:val="00E52E5E"/>
    <w:rsid w:val="00E54ABD"/>
    <w:rsid w:val="00E54AE6"/>
    <w:rsid w:val="00E54DA4"/>
    <w:rsid w:val="00E56AF6"/>
    <w:rsid w:val="00E575C7"/>
    <w:rsid w:val="00E6143D"/>
    <w:rsid w:val="00E619EB"/>
    <w:rsid w:val="00E61B50"/>
    <w:rsid w:val="00E62537"/>
    <w:rsid w:val="00E626B0"/>
    <w:rsid w:val="00E64969"/>
    <w:rsid w:val="00E64ACA"/>
    <w:rsid w:val="00E662FA"/>
    <w:rsid w:val="00E664CA"/>
    <w:rsid w:val="00E66759"/>
    <w:rsid w:val="00E66BE5"/>
    <w:rsid w:val="00E67220"/>
    <w:rsid w:val="00E67ABF"/>
    <w:rsid w:val="00E707B0"/>
    <w:rsid w:val="00E7088C"/>
    <w:rsid w:val="00E70B35"/>
    <w:rsid w:val="00E71794"/>
    <w:rsid w:val="00E71BC1"/>
    <w:rsid w:val="00E72C76"/>
    <w:rsid w:val="00E74006"/>
    <w:rsid w:val="00E74916"/>
    <w:rsid w:val="00E75873"/>
    <w:rsid w:val="00E80354"/>
    <w:rsid w:val="00E8574F"/>
    <w:rsid w:val="00E859BA"/>
    <w:rsid w:val="00E90054"/>
    <w:rsid w:val="00E9034F"/>
    <w:rsid w:val="00E90DF6"/>
    <w:rsid w:val="00E90FCB"/>
    <w:rsid w:val="00E9141E"/>
    <w:rsid w:val="00E917CA"/>
    <w:rsid w:val="00E92183"/>
    <w:rsid w:val="00E924DB"/>
    <w:rsid w:val="00E93516"/>
    <w:rsid w:val="00E94B21"/>
    <w:rsid w:val="00E97BD7"/>
    <w:rsid w:val="00EA1E43"/>
    <w:rsid w:val="00EA42AA"/>
    <w:rsid w:val="00EA44B5"/>
    <w:rsid w:val="00EA63AD"/>
    <w:rsid w:val="00EA693B"/>
    <w:rsid w:val="00EB0248"/>
    <w:rsid w:val="00EB04F5"/>
    <w:rsid w:val="00EB2893"/>
    <w:rsid w:val="00EB43BD"/>
    <w:rsid w:val="00EB6018"/>
    <w:rsid w:val="00EB6A87"/>
    <w:rsid w:val="00EB6E1F"/>
    <w:rsid w:val="00EB7CD0"/>
    <w:rsid w:val="00EB7CE0"/>
    <w:rsid w:val="00EC0F7E"/>
    <w:rsid w:val="00EC1528"/>
    <w:rsid w:val="00EC33F5"/>
    <w:rsid w:val="00EC3B6C"/>
    <w:rsid w:val="00EC3CB6"/>
    <w:rsid w:val="00EC5983"/>
    <w:rsid w:val="00EC667A"/>
    <w:rsid w:val="00EC775B"/>
    <w:rsid w:val="00ED26EE"/>
    <w:rsid w:val="00ED301D"/>
    <w:rsid w:val="00ED4737"/>
    <w:rsid w:val="00ED4A47"/>
    <w:rsid w:val="00ED4ED2"/>
    <w:rsid w:val="00ED6465"/>
    <w:rsid w:val="00ED7877"/>
    <w:rsid w:val="00EE0E9C"/>
    <w:rsid w:val="00EE1984"/>
    <w:rsid w:val="00EE3066"/>
    <w:rsid w:val="00EE3071"/>
    <w:rsid w:val="00EE37B1"/>
    <w:rsid w:val="00EE3DB5"/>
    <w:rsid w:val="00EE3EEA"/>
    <w:rsid w:val="00EE3FB8"/>
    <w:rsid w:val="00EE4798"/>
    <w:rsid w:val="00EE63C6"/>
    <w:rsid w:val="00EE678E"/>
    <w:rsid w:val="00EE77F8"/>
    <w:rsid w:val="00EF0677"/>
    <w:rsid w:val="00EF19E1"/>
    <w:rsid w:val="00EF2C7C"/>
    <w:rsid w:val="00EF40A3"/>
    <w:rsid w:val="00EF46D9"/>
    <w:rsid w:val="00EF540B"/>
    <w:rsid w:val="00EF5DC2"/>
    <w:rsid w:val="00EF5DCF"/>
    <w:rsid w:val="00EF5DD5"/>
    <w:rsid w:val="00EF6AD4"/>
    <w:rsid w:val="00EF7BAA"/>
    <w:rsid w:val="00F02E9F"/>
    <w:rsid w:val="00F03EA5"/>
    <w:rsid w:val="00F04541"/>
    <w:rsid w:val="00F058DD"/>
    <w:rsid w:val="00F05AE7"/>
    <w:rsid w:val="00F07801"/>
    <w:rsid w:val="00F11EFB"/>
    <w:rsid w:val="00F136F9"/>
    <w:rsid w:val="00F140CC"/>
    <w:rsid w:val="00F14570"/>
    <w:rsid w:val="00F14A84"/>
    <w:rsid w:val="00F1548F"/>
    <w:rsid w:val="00F16F5E"/>
    <w:rsid w:val="00F17F86"/>
    <w:rsid w:val="00F22195"/>
    <w:rsid w:val="00F2395D"/>
    <w:rsid w:val="00F25543"/>
    <w:rsid w:val="00F26B25"/>
    <w:rsid w:val="00F2727E"/>
    <w:rsid w:val="00F32A2B"/>
    <w:rsid w:val="00F339C5"/>
    <w:rsid w:val="00F33B58"/>
    <w:rsid w:val="00F34850"/>
    <w:rsid w:val="00F34BD9"/>
    <w:rsid w:val="00F3601B"/>
    <w:rsid w:val="00F377E2"/>
    <w:rsid w:val="00F406CD"/>
    <w:rsid w:val="00F42B6B"/>
    <w:rsid w:val="00F42E85"/>
    <w:rsid w:val="00F43184"/>
    <w:rsid w:val="00F43318"/>
    <w:rsid w:val="00F43721"/>
    <w:rsid w:val="00F43A17"/>
    <w:rsid w:val="00F43D57"/>
    <w:rsid w:val="00F44B51"/>
    <w:rsid w:val="00F45E64"/>
    <w:rsid w:val="00F51850"/>
    <w:rsid w:val="00F522B1"/>
    <w:rsid w:val="00F54F4D"/>
    <w:rsid w:val="00F55A76"/>
    <w:rsid w:val="00F60ACE"/>
    <w:rsid w:val="00F62504"/>
    <w:rsid w:val="00F63120"/>
    <w:rsid w:val="00F63CEE"/>
    <w:rsid w:val="00F642C2"/>
    <w:rsid w:val="00F6537E"/>
    <w:rsid w:val="00F653EA"/>
    <w:rsid w:val="00F65818"/>
    <w:rsid w:val="00F670A5"/>
    <w:rsid w:val="00F709CD"/>
    <w:rsid w:val="00F709E9"/>
    <w:rsid w:val="00F7231E"/>
    <w:rsid w:val="00F7403C"/>
    <w:rsid w:val="00F74557"/>
    <w:rsid w:val="00F755AF"/>
    <w:rsid w:val="00F839F3"/>
    <w:rsid w:val="00F8417B"/>
    <w:rsid w:val="00F841D7"/>
    <w:rsid w:val="00F859C3"/>
    <w:rsid w:val="00F85B2F"/>
    <w:rsid w:val="00F86680"/>
    <w:rsid w:val="00F86A15"/>
    <w:rsid w:val="00F8729F"/>
    <w:rsid w:val="00F901BC"/>
    <w:rsid w:val="00F91187"/>
    <w:rsid w:val="00F9184C"/>
    <w:rsid w:val="00F91BC3"/>
    <w:rsid w:val="00F91EC7"/>
    <w:rsid w:val="00F92B00"/>
    <w:rsid w:val="00F93AE5"/>
    <w:rsid w:val="00F93DD3"/>
    <w:rsid w:val="00F94FCA"/>
    <w:rsid w:val="00F9649F"/>
    <w:rsid w:val="00F96D0C"/>
    <w:rsid w:val="00F97AA0"/>
    <w:rsid w:val="00FA2468"/>
    <w:rsid w:val="00FA2D6B"/>
    <w:rsid w:val="00FA440D"/>
    <w:rsid w:val="00FA4595"/>
    <w:rsid w:val="00FA58BB"/>
    <w:rsid w:val="00FA64F4"/>
    <w:rsid w:val="00FB214B"/>
    <w:rsid w:val="00FB4205"/>
    <w:rsid w:val="00FB4B02"/>
    <w:rsid w:val="00FB51C7"/>
    <w:rsid w:val="00FB73B6"/>
    <w:rsid w:val="00FB779F"/>
    <w:rsid w:val="00FB797D"/>
    <w:rsid w:val="00FB7F35"/>
    <w:rsid w:val="00FC0E23"/>
    <w:rsid w:val="00FC2A74"/>
    <w:rsid w:val="00FC3F06"/>
    <w:rsid w:val="00FC4573"/>
    <w:rsid w:val="00FC4C7A"/>
    <w:rsid w:val="00FC5F77"/>
    <w:rsid w:val="00FC678A"/>
    <w:rsid w:val="00FC6E68"/>
    <w:rsid w:val="00FC780D"/>
    <w:rsid w:val="00FD1079"/>
    <w:rsid w:val="00FD315B"/>
    <w:rsid w:val="00FD6C4D"/>
    <w:rsid w:val="00FD7252"/>
    <w:rsid w:val="00FD72FF"/>
    <w:rsid w:val="00FE0507"/>
    <w:rsid w:val="00FE18DF"/>
    <w:rsid w:val="00FE2237"/>
    <w:rsid w:val="00FE25D9"/>
    <w:rsid w:val="00FE3E4C"/>
    <w:rsid w:val="00FE4BF5"/>
    <w:rsid w:val="00FE4D71"/>
    <w:rsid w:val="00FE6D64"/>
    <w:rsid w:val="00FE7017"/>
    <w:rsid w:val="00FE7A6F"/>
    <w:rsid w:val="00FF0FDE"/>
    <w:rsid w:val="00FF2FB1"/>
    <w:rsid w:val="00FF3B2E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2350"/>
    <w:pPr>
      <w:keepNext/>
      <w:ind w:firstLine="284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2350"/>
    <w:pPr>
      <w:keepNext/>
      <w:ind w:firstLine="284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92350"/>
    <w:pPr>
      <w:keepNext/>
      <w:ind w:firstLine="426"/>
      <w:jc w:val="both"/>
      <w:outlineLvl w:val="2"/>
    </w:pPr>
    <w:rPr>
      <w:sz w:val="24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2350"/>
    <w:pPr>
      <w:keepNext/>
      <w:ind w:firstLine="284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2350"/>
    <w:pPr>
      <w:keepNext/>
      <w:ind w:left="993" w:hanging="142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2350"/>
    <w:pPr>
      <w:keepNext/>
      <w:ind w:left="284"/>
      <w:jc w:val="both"/>
      <w:outlineLvl w:val="5"/>
    </w:pPr>
    <w:rPr>
      <w:rFonts w:ascii="Calibri" w:hAnsi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2350"/>
    <w:pPr>
      <w:keepNext/>
      <w:tabs>
        <w:tab w:val="left" w:pos="972"/>
      </w:tabs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2350"/>
    <w:pPr>
      <w:keepNext/>
      <w:tabs>
        <w:tab w:val="left" w:pos="972"/>
      </w:tabs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2350"/>
    <w:pPr>
      <w:keepNext/>
      <w:tabs>
        <w:tab w:val="left" w:pos="972"/>
      </w:tabs>
      <w:jc w:val="center"/>
      <w:outlineLvl w:val="8"/>
    </w:pPr>
    <w:rPr>
      <w:rFonts w:ascii="Cambria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5DC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EF5DC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locked/>
    <w:rsid w:val="00C8384D"/>
    <w:rPr>
      <w:rFonts w:cs="Times New Roman"/>
      <w:sz w:val="24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EF5DC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EF5DCF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EF5DCF"/>
    <w:rPr>
      <w:rFonts w:ascii="Calibri" w:hAnsi="Calibri" w:cs="Times New Roman"/>
      <w:b/>
      <w:bCs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locked/>
    <w:rsid w:val="00EF5DC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EF5DCF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locked/>
    <w:rsid w:val="00EF5DCF"/>
    <w:rPr>
      <w:rFonts w:ascii="Cambria" w:hAnsi="Cambria" w:cs="Times New Roman"/>
      <w:lang w:eastAsia="ar-SA" w:bidi="ar-SA"/>
    </w:rPr>
  </w:style>
  <w:style w:type="character" w:customStyle="1" w:styleId="WW8Num1z2">
    <w:name w:val="WW8Num1z2"/>
    <w:uiPriority w:val="99"/>
    <w:rsid w:val="00692350"/>
    <w:rPr>
      <w:rFonts w:ascii="Times New Roman" w:hAnsi="Times New Roman"/>
      <w:i/>
      <w:sz w:val="24"/>
    </w:rPr>
  </w:style>
  <w:style w:type="character" w:customStyle="1" w:styleId="WW8Num2z0">
    <w:name w:val="WW8Num2z0"/>
    <w:uiPriority w:val="99"/>
    <w:rsid w:val="00692350"/>
    <w:rPr>
      <w:rFonts w:ascii="Times New Roman" w:hAnsi="Times New Roman"/>
      <w:b/>
      <w:sz w:val="18"/>
    </w:rPr>
  </w:style>
  <w:style w:type="character" w:customStyle="1" w:styleId="WW8Num3z2">
    <w:name w:val="WW8Num3z2"/>
    <w:uiPriority w:val="99"/>
    <w:rsid w:val="00692350"/>
    <w:rPr>
      <w:rFonts w:ascii="Times New Roman" w:hAnsi="Times New Roman"/>
      <w:i/>
      <w:sz w:val="24"/>
    </w:rPr>
  </w:style>
  <w:style w:type="character" w:customStyle="1" w:styleId="WW8Num4z0">
    <w:name w:val="WW8Num4z0"/>
    <w:uiPriority w:val="99"/>
    <w:rsid w:val="00692350"/>
    <w:rPr>
      <w:rFonts w:ascii="Times New Roman" w:hAnsi="Times New Roman"/>
      <w:b/>
      <w:sz w:val="18"/>
    </w:rPr>
  </w:style>
  <w:style w:type="character" w:customStyle="1" w:styleId="WW8Num5z1">
    <w:name w:val="WW8Num5z1"/>
    <w:uiPriority w:val="99"/>
    <w:rsid w:val="00692350"/>
    <w:rPr>
      <w:rFonts w:ascii="Wingdings" w:hAnsi="Wingdings"/>
    </w:rPr>
  </w:style>
  <w:style w:type="character" w:customStyle="1" w:styleId="WW8Num6z0">
    <w:name w:val="WW8Num6z0"/>
    <w:uiPriority w:val="99"/>
    <w:rsid w:val="00692350"/>
    <w:rPr>
      <w:sz w:val="28"/>
    </w:rPr>
  </w:style>
  <w:style w:type="character" w:customStyle="1" w:styleId="WW8Num7z0">
    <w:name w:val="WW8Num7z0"/>
    <w:uiPriority w:val="99"/>
    <w:rsid w:val="00692350"/>
    <w:rPr>
      <w:rFonts w:ascii="Wingdings" w:hAnsi="Wingdings"/>
    </w:rPr>
  </w:style>
  <w:style w:type="character" w:customStyle="1" w:styleId="WW8Num8z0">
    <w:name w:val="WW8Num8z0"/>
    <w:uiPriority w:val="99"/>
    <w:rsid w:val="00692350"/>
    <w:rPr>
      <w:rFonts w:ascii="Times New Roman" w:hAnsi="Times New Roman"/>
      <w:i/>
    </w:rPr>
  </w:style>
  <w:style w:type="character" w:customStyle="1" w:styleId="WW8Num9z0">
    <w:name w:val="WW8Num9z0"/>
    <w:uiPriority w:val="99"/>
    <w:rsid w:val="00692350"/>
    <w:rPr>
      <w:rFonts w:ascii="Wingdings" w:hAnsi="Wingdings"/>
    </w:rPr>
  </w:style>
  <w:style w:type="character" w:customStyle="1" w:styleId="WW8Num10z0">
    <w:name w:val="WW8Num10z0"/>
    <w:uiPriority w:val="99"/>
    <w:rsid w:val="00692350"/>
    <w:rPr>
      <w:rFonts w:ascii="Symbol" w:hAnsi="Symbol"/>
    </w:rPr>
  </w:style>
  <w:style w:type="character" w:customStyle="1" w:styleId="WW8Num11z0">
    <w:name w:val="WW8Num11z0"/>
    <w:uiPriority w:val="99"/>
    <w:rsid w:val="00692350"/>
    <w:rPr>
      <w:rFonts w:ascii="Symbol" w:hAnsi="Symbol"/>
    </w:rPr>
  </w:style>
  <w:style w:type="character" w:customStyle="1" w:styleId="WW8Num12z0">
    <w:name w:val="WW8Num12z0"/>
    <w:uiPriority w:val="99"/>
    <w:rsid w:val="00692350"/>
    <w:rPr>
      <w:rFonts w:ascii="Times New Roman" w:hAnsi="Times New Roman"/>
      <w:b/>
      <w:sz w:val="18"/>
    </w:rPr>
  </w:style>
  <w:style w:type="character" w:customStyle="1" w:styleId="WW8Num14z1">
    <w:name w:val="WW8Num14z1"/>
    <w:uiPriority w:val="99"/>
    <w:rsid w:val="00692350"/>
    <w:rPr>
      <w:rFonts w:ascii="Wingdings" w:hAnsi="Wingdings"/>
    </w:rPr>
  </w:style>
  <w:style w:type="character" w:customStyle="1" w:styleId="WW8Num15z0">
    <w:name w:val="WW8Num15z0"/>
    <w:uiPriority w:val="99"/>
    <w:rsid w:val="00692350"/>
    <w:rPr>
      <w:rFonts w:ascii="Symbol" w:hAnsi="Symbol"/>
    </w:rPr>
  </w:style>
  <w:style w:type="character" w:customStyle="1" w:styleId="WW8Num16z0">
    <w:name w:val="WW8Num16z0"/>
    <w:uiPriority w:val="99"/>
    <w:rsid w:val="00692350"/>
    <w:rPr>
      <w:i/>
    </w:rPr>
  </w:style>
  <w:style w:type="character" w:customStyle="1" w:styleId="WW8Num17z0">
    <w:name w:val="WW8Num17z0"/>
    <w:uiPriority w:val="99"/>
    <w:rsid w:val="00692350"/>
    <w:rPr>
      <w:rFonts w:ascii="Times New Roman" w:hAnsi="Times New Roman"/>
    </w:rPr>
  </w:style>
  <w:style w:type="character" w:customStyle="1" w:styleId="WW8Num18z0">
    <w:name w:val="WW8Num18z0"/>
    <w:uiPriority w:val="99"/>
    <w:rsid w:val="00692350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692350"/>
  </w:style>
  <w:style w:type="character" w:customStyle="1" w:styleId="WW8Num2z2">
    <w:name w:val="WW8Num2z2"/>
    <w:uiPriority w:val="99"/>
    <w:rsid w:val="00692350"/>
    <w:rPr>
      <w:rFonts w:ascii="Times New Roman" w:hAnsi="Times New Roman"/>
      <w:i/>
      <w:sz w:val="24"/>
    </w:rPr>
  </w:style>
  <w:style w:type="character" w:customStyle="1" w:styleId="WW8Num3z0">
    <w:name w:val="WW8Num3z0"/>
    <w:uiPriority w:val="99"/>
    <w:rsid w:val="00692350"/>
    <w:rPr>
      <w:rFonts w:ascii="Wingdings" w:hAnsi="Wingdings"/>
    </w:rPr>
  </w:style>
  <w:style w:type="character" w:customStyle="1" w:styleId="WW8Num5z2">
    <w:name w:val="WW8Num5z2"/>
    <w:uiPriority w:val="99"/>
    <w:rsid w:val="00692350"/>
    <w:rPr>
      <w:rFonts w:ascii="Times New Roman" w:hAnsi="Times New Roman"/>
      <w:i/>
      <w:sz w:val="24"/>
    </w:rPr>
  </w:style>
  <w:style w:type="character" w:customStyle="1" w:styleId="WW8Num7z1">
    <w:name w:val="WW8Num7z1"/>
    <w:uiPriority w:val="99"/>
    <w:rsid w:val="00692350"/>
    <w:rPr>
      <w:rFonts w:ascii="Wingdings" w:hAnsi="Wingdings"/>
    </w:rPr>
  </w:style>
  <w:style w:type="character" w:customStyle="1" w:styleId="WW8Num8z1">
    <w:name w:val="WW8Num8z1"/>
    <w:uiPriority w:val="99"/>
    <w:rsid w:val="00692350"/>
    <w:rPr>
      <w:rFonts w:ascii="Courier New" w:hAnsi="Courier New"/>
    </w:rPr>
  </w:style>
  <w:style w:type="character" w:customStyle="1" w:styleId="WW8Num8z2">
    <w:name w:val="WW8Num8z2"/>
    <w:uiPriority w:val="99"/>
    <w:rsid w:val="00692350"/>
    <w:rPr>
      <w:rFonts w:ascii="Wingdings" w:hAnsi="Wingdings"/>
    </w:rPr>
  </w:style>
  <w:style w:type="character" w:customStyle="1" w:styleId="WW8Num8z3">
    <w:name w:val="WW8Num8z3"/>
    <w:uiPriority w:val="99"/>
    <w:rsid w:val="00692350"/>
    <w:rPr>
      <w:rFonts w:ascii="Symbol" w:hAnsi="Symbol"/>
    </w:rPr>
  </w:style>
  <w:style w:type="character" w:customStyle="1" w:styleId="WW8Num9z1">
    <w:name w:val="WW8Num9z1"/>
    <w:uiPriority w:val="99"/>
    <w:rsid w:val="00692350"/>
    <w:rPr>
      <w:rFonts w:ascii="Courier New" w:hAnsi="Courier New"/>
    </w:rPr>
  </w:style>
  <w:style w:type="character" w:customStyle="1" w:styleId="WW8Num9z3">
    <w:name w:val="WW8Num9z3"/>
    <w:uiPriority w:val="99"/>
    <w:rsid w:val="00692350"/>
    <w:rPr>
      <w:rFonts w:ascii="Symbol" w:hAnsi="Symbol"/>
    </w:rPr>
  </w:style>
  <w:style w:type="character" w:customStyle="1" w:styleId="WW8Num13z0">
    <w:name w:val="WW8Num13z0"/>
    <w:uiPriority w:val="99"/>
    <w:rsid w:val="00692350"/>
    <w:rPr>
      <w:rFonts w:ascii="Symbol" w:hAnsi="Symbol"/>
    </w:rPr>
  </w:style>
  <w:style w:type="character" w:customStyle="1" w:styleId="WW8Num14z0">
    <w:name w:val="WW8Num14z0"/>
    <w:uiPriority w:val="99"/>
    <w:rsid w:val="00692350"/>
    <w:rPr>
      <w:rFonts w:ascii="Symbol" w:hAnsi="Symbol"/>
    </w:rPr>
  </w:style>
  <w:style w:type="character" w:customStyle="1" w:styleId="WW8Num17z1">
    <w:name w:val="WW8Num17z1"/>
    <w:uiPriority w:val="99"/>
    <w:rsid w:val="00692350"/>
    <w:rPr>
      <w:rFonts w:ascii="Courier New" w:hAnsi="Courier New"/>
    </w:rPr>
  </w:style>
  <w:style w:type="character" w:customStyle="1" w:styleId="WW8Num17z2">
    <w:name w:val="WW8Num17z2"/>
    <w:uiPriority w:val="99"/>
    <w:rsid w:val="00692350"/>
    <w:rPr>
      <w:rFonts w:ascii="Wingdings" w:hAnsi="Wingdings"/>
    </w:rPr>
  </w:style>
  <w:style w:type="character" w:customStyle="1" w:styleId="WW8Num17z3">
    <w:name w:val="WW8Num17z3"/>
    <w:uiPriority w:val="99"/>
    <w:rsid w:val="00692350"/>
    <w:rPr>
      <w:rFonts w:ascii="Symbol" w:hAnsi="Symbol"/>
    </w:rPr>
  </w:style>
  <w:style w:type="character" w:customStyle="1" w:styleId="WW8Num18z1">
    <w:name w:val="WW8Num18z1"/>
    <w:uiPriority w:val="99"/>
    <w:rsid w:val="00692350"/>
    <w:rPr>
      <w:rFonts w:ascii="Wingdings" w:hAnsi="Wingdings"/>
    </w:rPr>
  </w:style>
  <w:style w:type="character" w:customStyle="1" w:styleId="WW8Num19z0">
    <w:name w:val="WW8Num19z0"/>
    <w:uiPriority w:val="99"/>
    <w:rsid w:val="00692350"/>
    <w:rPr>
      <w:rFonts w:ascii="Symbol" w:hAnsi="Symbol"/>
    </w:rPr>
  </w:style>
  <w:style w:type="character" w:customStyle="1" w:styleId="WW8Num20z0">
    <w:name w:val="WW8Num20z0"/>
    <w:uiPriority w:val="99"/>
    <w:rsid w:val="00692350"/>
    <w:rPr>
      <w:i/>
    </w:rPr>
  </w:style>
  <w:style w:type="character" w:customStyle="1" w:styleId="WW8NumSt1z0">
    <w:name w:val="WW8NumSt1z0"/>
    <w:uiPriority w:val="99"/>
    <w:rsid w:val="0069235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2350"/>
  </w:style>
  <w:style w:type="character" w:customStyle="1" w:styleId="Znakiprzypiswdolnych">
    <w:name w:val="Znaki przypisów dolnych"/>
    <w:uiPriority w:val="99"/>
    <w:rsid w:val="00692350"/>
    <w:rPr>
      <w:vertAlign w:val="superscript"/>
    </w:rPr>
  </w:style>
  <w:style w:type="character" w:styleId="Numerstrony">
    <w:name w:val="page number"/>
    <w:uiPriority w:val="99"/>
    <w:rsid w:val="00692350"/>
    <w:rPr>
      <w:rFonts w:cs="Times New Roman"/>
    </w:rPr>
  </w:style>
  <w:style w:type="character" w:customStyle="1" w:styleId="tw4winTerm">
    <w:name w:val="tw4winTerm"/>
    <w:uiPriority w:val="99"/>
    <w:rsid w:val="00692350"/>
    <w:rPr>
      <w:color w:val="0000FF"/>
    </w:rPr>
  </w:style>
  <w:style w:type="paragraph" w:styleId="Tekstpodstawowy">
    <w:name w:val="Body Text"/>
    <w:basedOn w:val="Normalny"/>
    <w:link w:val="TekstpodstawowyZnak"/>
    <w:uiPriority w:val="99"/>
    <w:rsid w:val="00692350"/>
    <w:pPr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692350"/>
    <w:rPr>
      <w:rFonts w:cs="Tahoma"/>
    </w:rPr>
  </w:style>
  <w:style w:type="paragraph" w:customStyle="1" w:styleId="Podpis1">
    <w:name w:val="Podpis1"/>
    <w:basedOn w:val="Normalny"/>
    <w:uiPriority w:val="99"/>
    <w:rsid w:val="0069235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6923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69235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uiPriority w:val="99"/>
    <w:rsid w:val="00692350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uiPriority w:val="99"/>
    <w:rsid w:val="00692350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uiPriority w:val="99"/>
    <w:rsid w:val="00692350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69235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EF5DCF"/>
    <w:rPr>
      <w:rFonts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92350"/>
    <w:pPr>
      <w:ind w:left="709" w:hanging="709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paragraph" w:customStyle="1" w:styleId="Tekstpodstawowy211">
    <w:name w:val="Tekst podstawowy 211"/>
    <w:basedOn w:val="Normalny"/>
    <w:uiPriority w:val="99"/>
    <w:rsid w:val="00692350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uiPriority w:val="99"/>
    <w:rsid w:val="00692350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uiPriority w:val="99"/>
    <w:rsid w:val="00692350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uiPriority w:val="99"/>
    <w:rsid w:val="00692350"/>
    <w:pPr>
      <w:jc w:val="center"/>
    </w:pPr>
    <w:rPr>
      <w:sz w:val="24"/>
    </w:rPr>
  </w:style>
  <w:style w:type="paragraph" w:styleId="Nagwek">
    <w:name w:val="header"/>
    <w:basedOn w:val="Normalny"/>
    <w:link w:val="NagwekZnak"/>
    <w:uiPriority w:val="99"/>
    <w:rsid w:val="006923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A7A0B"/>
    <w:rPr>
      <w:rFonts w:cs="Times New Roman"/>
      <w:lang w:eastAsia="ar-SA" w:bidi="ar-SA"/>
    </w:rPr>
  </w:style>
  <w:style w:type="paragraph" w:styleId="Stopka">
    <w:name w:val="footer"/>
    <w:basedOn w:val="Normalny"/>
    <w:link w:val="StopkaZnak"/>
    <w:uiPriority w:val="99"/>
    <w:rsid w:val="006923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paragraph" w:customStyle="1" w:styleId="Zwykytekst1">
    <w:name w:val="Zwykły tekst1"/>
    <w:basedOn w:val="Normalny"/>
    <w:uiPriority w:val="99"/>
    <w:rsid w:val="00692350"/>
    <w:rPr>
      <w:rFonts w:ascii="Courier New" w:hAnsi="Courier New"/>
    </w:rPr>
  </w:style>
  <w:style w:type="paragraph" w:customStyle="1" w:styleId="H3">
    <w:name w:val="H3"/>
    <w:basedOn w:val="Normalny"/>
    <w:next w:val="Normalny"/>
    <w:uiPriority w:val="99"/>
    <w:rsid w:val="00692350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link w:val="TytuZnak"/>
    <w:uiPriority w:val="99"/>
    <w:qFormat/>
    <w:rsid w:val="0069235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EF5DCF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2350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locked/>
    <w:rsid w:val="00EF5DCF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692350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rsid w:val="00692350"/>
    <w:pPr>
      <w:spacing w:before="100" w:after="100"/>
      <w:jc w:val="both"/>
    </w:pPr>
  </w:style>
  <w:style w:type="paragraph" w:customStyle="1" w:styleId="Tekstpodstawowy31">
    <w:name w:val="Tekst podstawowy 31"/>
    <w:basedOn w:val="Normalny"/>
    <w:uiPriority w:val="99"/>
    <w:rsid w:val="00692350"/>
    <w:pPr>
      <w:jc w:val="center"/>
    </w:pPr>
    <w:rPr>
      <w:sz w:val="24"/>
    </w:rPr>
  </w:style>
  <w:style w:type="paragraph" w:customStyle="1" w:styleId="Zawartoramki">
    <w:name w:val="Zawartość ramki"/>
    <w:basedOn w:val="Tekstpodstawowy"/>
    <w:uiPriority w:val="99"/>
    <w:rsid w:val="00692350"/>
  </w:style>
  <w:style w:type="character" w:styleId="Hipercze">
    <w:name w:val="Hyperlink"/>
    <w:uiPriority w:val="99"/>
    <w:rsid w:val="00414A8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561C"/>
    <w:rPr>
      <w:sz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EF5DCF"/>
    <w:rPr>
      <w:rFonts w:cs="Times New Roman"/>
      <w:sz w:val="2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7252F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F5DCF"/>
    <w:rPr>
      <w:rFonts w:cs="Times New Roman"/>
      <w:sz w:val="16"/>
      <w:szCs w:val="16"/>
      <w:lang w:eastAsia="ar-SA" w:bidi="ar-SA"/>
    </w:rPr>
  </w:style>
  <w:style w:type="paragraph" w:customStyle="1" w:styleId="Standardowy1">
    <w:name w:val="Standardowy1"/>
    <w:uiPriority w:val="99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99"/>
    <w:qFormat/>
    <w:rsid w:val="00700861"/>
    <w:rPr>
      <w:rFonts w:cs="Times New Roman"/>
      <w:b/>
    </w:rPr>
  </w:style>
  <w:style w:type="character" w:styleId="Odwoaniedokomentarza">
    <w:name w:val="annotation reference"/>
    <w:uiPriority w:val="99"/>
    <w:semiHidden/>
    <w:rsid w:val="007B490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B4900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49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F5DCF"/>
    <w:rPr>
      <w:rFonts w:cs="Times New Roman"/>
      <w:b/>
      <w:bCs/>
      <w:sz w:val="20"/>
      <w:szCs w:val="20"/>
      <w:lang w:eastAsia="ar-SA" w:bidi="ar-SA"/>
    </w:rPr>
  </w:style>
  <w:style w:type="character" w:customStyle="1" w:styleId="text1">
    <w:name w:val="text1"/>
    <w:uiPriority w:val="99"/>
    <w:rsid w:val="00A74C1D"/>
    <w:rPr>
      <w:rFonts w:ascii="Verdana" w:hAnsi="Verdan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6983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256983"/>
    <w:rPr>
      <w:rFonts w:cs="Times New Roman"/>
      <w:vertAlign w:val="superscript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hAnsi="Calibri"/>
      <w:b/>
      <w:color w:val="1F497D"/>
      <w:sz w:val="72"/>
      <w:szCs w:val="72"/>
      <w:lang w:val="x-none" w:eastAsia="en-US"/>
    </w:rPr>
  </w:style>
  <w:style w:type="table" w:styleId="Tabela-Siatka">
    <w:name w:val="Table Grid"/>
    <w:basedOn w:val="Standardowy"/>
    <w:uiPriority w:val="59"/>
    <w:rsid w:val="00A500D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C8384D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1200C1"/>
    <w:pPr>
      <w:ind w:left="426"/>
      <w:jc w:val="both"/>
    </w:pPr>
    <w:rPr>
      <w:sz w:val="22"/>
    </w:rPr>
  </w:style>
  <w:style w:type="paragraph" w:customStyle="1" w:styleId="BodyText21">
    <w:name w:val="Body Text 21"/>
    <w:basedOn w:val="Normalny"/>
    <w:uiPriority w:val="99"/>
    <w:rsid w:val="00775BF5"/>
    <w:pPr>
      <w:ind w:left="426"/>
      <w:jc w:val="both"/>
    </w:pPr>
    <w:rPr>
      <w:sz w:val="22"/>
    </w:r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C95F5E"/>
    <w:rPr>
      <w:rFonts w:ascii="Calibri" w:hAnsi="Calibri"/>
      <w:b/>
      <w:color w:val="1F497D"/>
      <w:sz w:val="72"/>
      <w:szCs w:val="72"/>
      <w:lang w:eastAsia="en-US"/>
    </w:rPr>
  </w:style>
  <w:style w:type="paragraph" w:customStyle="1" w:styleId="Adam">
    <w:name w:val="Adam"/>
    <w:basedOn w:val="Normalny"/>
    <w:rsid w:val="00582007"/>
    <w:rPr>
      <w:rFonts w:ascii="Arial" w:hAnsi="Arial" w:cs="Arial"/>
      <w:b/>
      <w:kern w:val="1"/>
      <w:lang w:eastAsia="pl-PL" w:bidi="pl-PL"/>
    </w:rPr>
  </w:style>
  <w:style w:type="paragraph" w:styleId="Bezodstpw">
    <w:name w:val="No Spacing"/>
    <w:uiPriority w:val="1"/>
    <w:qFormat/>
    <w:rsid w:val="00730D9B"/>
    <w:pPr>
      <w:suppressAutoHyphens/>
    </w:pPr>
    <w:rPr>
      <w:lang w:eastAsia="ar-SA"/>
    </w:rPr>
  </w:style>
  <w:style w:type="paragraph" w:styleId="Zwykytekst">
    <w:name w:val="Plain Text"/>
    <w:basedOn w:val="Normalny"/>
    <w:link w:val="ZwykytekstZnak"/>
    <w:locked/>
    <w:rsid w:val="00303727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link w:val="Zwykytekst"/>
    <w:rsid w:val="00303727"/>
    <w:rPr>
      <w:rFonts w:ascii="Courier New" w:hAnsi="Courier New"/>
      <w:w w:val="89"/>
      <w:sz w:val="25"/>
      <w:lang w:val="x-none" w:eastAsia="x-none"/>
    </w:rPr>
  </w:style>
  <w:style w:type="character" w:styleId="Odwoanieprzypisudolnego">
    <w:name w:val="footnote reference"/>
    <w:uiPriority w:val="99"/>
    <w:semiHidden/>
    <w:unhideWhenUsed/>
    <w:locked/>
    <w:rsid w:val="00303727"/>
    <w:rPr>
      <w:vertAlign w:val="superscript"/>
    </w:rPr>
  </w:style>
  <w:style w:type="paragraph" w:customStyle="1" w:styleId="Default">
    <w:name w:val="Default"/>
    <w:rsid w:val="00D625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F07C0"/>
    <w:rPr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3D0A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2350"/>
    <w:pPr>
      <w:keepNext/>
      <w:ind w:firstLine="284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2350"/>
    <w:pPr>
      <w:keepNext/>
      <w:ind w:firstLine="284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92350"/>
    <w:pPr>
      <w:keepNext/>
      <w:ind w:firstLine="426"/>
      <w:jc w:val="both"/>
      <w:outlineLvl w:val="2"/>
    </w:pPr>
    <w:rPr>
      <w:sz w:val="24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2350"/>
    <w:pPr>
      <w:keepNext/>
      <w:ind w:firstLine="284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2350"/>
    <w:pPr>
      <w:keepNext/>
      <w:ind w:left="993" w:hanging="142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2350"/>
    <w:pPr>
      <w:keepNext/>
      <w:ind w:left="284"/>
      <w:jc w:val="both"/>
      <w:outlineLvl w:val="5"/>
    </w:pPr>
    <w:rPr>
      <w:rFonts w:ascii="Calibri" w:hAnsi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2350"/>
    <w:pPr>
      <w:keepNext/>
      <w:tabs>
        <w:tab w:val="left" w:pos="972"/>
      </w:tabs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2350"/>
    <w:pPr>
      <w:keepNext/>
      <w:tabs>
        <w:tab w:val="left" w:pos="972"/>
      </w:tabs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2350"/>
    <w:pPr>
      <w:keepNext/>
      <w:tabs>
        <w:tab w:val="left" w:pos="972"/>
      </w:tabs>
      <w:jc w:val="center"/>
      <w:outlineLvl w:val="8"/>
    </w:pPr>
    <w:rPr>
      <w:rFonts w:ascii="Cambria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5DC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EF5DC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locked/>
    <w:rsid w:val="00C8384D"/>
    <w:rPr>
      <w:rFonts w:cs="Times New Roman"/>
      <w:sz w:val="24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EF5DC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EF5DCF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EF5DCF"/>
    <w:rPr>
      <w:rFonts w:ascii="Calibri" w:hAnsi="Calibri" w:cs="Times New Roman"/>
      <w:b/>
      <w:bCs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locked/>
    <w:rsid w:val="00EF5DC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EF5DCF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locked/>
    <w:rsid w:val="00EF5DCF"/>
    <w:rPr>
      <w:rFonts w:ascii="Cambria" w:hAnsi="Cambria" w:cs="Times New Roman"/>
      <w:lang w:eastAsia="ar-SA" w:bidi="ar-SA"/>
    </w:rPr>
  </w:style>
  <w:style w:type="character" w:customStyle="1" w:styleId="WW8Num1z2">
    <w:name w:val="WW8Num1z2"/>
    <w:uiPriority w:val="99"/>
    <w:rsid w:val="00692350"/>
    <w:rPr>
      <w:rFonts w:ascii="Times New Roman" w:hAnsi="Times New Roman"/>
      <w:i/>
      <w:sz w:val="24"/>
    </w:rPr>
  </w:style>
  <w:style w:type="character" w:customStyle="1" w:styleId="WW8Num2z0">
    <w:name w:val="WW8Num2z0"/>
    <w:uiPriority w:val="99"/>
    <w:rsid w:val="00692350"/>
    <w:rPr>
      <w:rFonts w:ascii="Times New Roman" w:hAnsi="Times New Roman"/>
      <w:b/>
      <w:sz w:val="18"/>
    </w:rPr>
  </w:style>
  <w:style w:type="character" w:customStyle="1" w:styleId="WW8Num3z2">
    <w:name w:val="WW8Num3z2"/>
    <w:uiPriority w:val="99"/>
    <w:rsid w:val="00692350"/>
    <w:rPr>
      <w:rFonts w:ascii="Times New Roman" w:hAnsi="Times New Roman"/>
      <w:i/>
      <w:sz w:val="24"/>
    </w:rPr>
  </w:style>
  <w:style w:type="character" w:customStyle="1" w:styleId="WW8Num4z0">
    <w:name w:val="WW8Num4z0"/>
    <w:uiPriority w:val="99"/>
    <w:rsid w:val="00692350"/>
    <w:rPr>
      <w:rFonts w:ascii="Times New Roman" w:hAnsi="Times New Roman"/>
      <w:b/>
      <w:sz w:val="18"/>
    </w:rPr>
  </w:style>
  <w:style w:type="character" w:customStyle="1" w:styleId="WW8Num5z1">
    <w:name w:val="WW8Num5z1"/>
    <w:uiPriority w:val="99"/>
    <w:rsid w:val="00692350"/>
    <w:rPr>
      <w:rFonts w:ascii="Wingdings" w:hAnsi="Wingdings"/>
    </w:rPr>
  </w:style>
  <w:style w:type="character" w:customStyle="1" w:styleId="WW8Num6z0">
    <w:name w:val="WW8Num6z0"/>
    <w:uiPriority w:val="99"/>
    <w:rsid w:val="00692350"/>
    <w:rPr>
      <w:sz w:val="28"/>
    </w:rPr>
  </w:style>
  <w:style w:type="character" w:customStyle="1" w:styleId="WW8Num7z0">
    <w:name w:val="WW8Num7z0"/>
    <w:uiPriority w:val="99"/>
    <w:rsid w:val="00692350"/>
    <w:rPr>
      <w:rFonts w:ascii="Wingdings" w:hAnsi="Wingdings"/>
    </w:rPr>
  </w:style>
  <w:style w:type="character" w:customStyle="1" w:styleId="WW8Num8z0">
    <w:name w:val="WW8Num8z0"/>
    <w:uiPriority w:val="99"/>
    <w:rsid w:val="00692350"/>
    <w:rPr>
      <w:rFonts w:ascii="Times New Roman" w:hAnsi="Times New Roman"/>
      <w:i/>
    </w:rPr>
  </w:style>
  <w:style w:type="character" w:customStyle="1" w:styleId="WW8Num9z0">
    <w:name w:val="WW8Num9z0"/>
    <w:uiPriority w:val="99"/>
    <w:rsid w:val="00692350"/>
    <w:rPr>
      <w:rFonts w:ascii="Wingdings" w:hAnsi="Wingdings"/>
    </w:rPr>
  </w:style>
  <w:style w:type="character" w:customStyle="1" w:styleId="WW8Num10z0">
    <w:name w:val="WW8Num10z0"/>
    <w:uiPriority w:val="99"/>
    <w:rsid w:val="00692350"/>
    <w:rPr>
      <w:rFonts w:ascii="Symbol" w:hAnsi="Symbol"/>
    </w:rPr>
  </w:style>
  <w:style w:type="character" w:customStyle="1" w:styleId="WW8Num11z0">
    <w:name w:val="WW8Num11z0"/>
    <w:uiPriority w:val="99"/>
    <w:rsid w:val="00692350"/>
    <w:rPr>
      <w:rFonts w:ascii="Symbol" w:hAnsi="Symbol"/>
    </w:rPr>
  </w:style>
  <w:style w:type="character" w:customStyle="1" w:styleId="WW8Num12z0">
    <w:name w:val="WW8Num12z0"/>
    <w:uiPriority w:val="99"/>
    <w:rsid w:val="00692350"/>
    <w:rPr>
      <w:rFonts w:ascii="Times New Roman" w:hAnsi="Times New Roman"/>
      <w:b/>
      <w:sz w:val="18"/>
    </w:rPr>
  </w:style>
  <w:style w:type="character" w:customStyle="1" w:styleId="WW8Num14z1">
    <w:name w:val="WW8Num14z1"/>
    <w:uiPriority w:val="99"/>
    <w:rsid w:val="00692350"/>
    <w:rPr>
      <w:rFonts w:ascii="Wingdings" w:hAnsi="Wingdings"/>
    </w:rPr>
  </w:style>
  <w:style w:type="character" w:customStyle="1" w:styleId="WW8Num15z0">
    <w:name w:val="WW8Num15z0"/>
    <w:uiPriority w:val="99"/>
    <w:rsid w:val="00692350"/>
    <w:rPr>
      <w:rFonts w:ascii="Symbol" w:hAnsi="Symbol"/>
    </w:rPr>
  </w:style>
  <w:style w:type="character" w:customStyle="1" w:styleId="WW8Num16z0">
    <w:name w:val="WW8Num16z0"/>
    <w:uiPriority w:val="99"/>
    <w:rsid w:val="00692350"/>
    <w:rPr>
      <w:i/>
    </w:rPr>
  </w:style>
  <w:style w:type="character" w:customStyle="1" w:styleId="WW8Num17z0">
    <w:name w:val="WW8Num17z0"/>
    <w:uiPriority w:val="99"/>
    <w:rsid w:val="00692350"/>
    <w:rPr>
      <w:rFonts w:ascii="Times New Roman" w:hAnsi="Times New Roman"/>
    </w:rPr>
  </w:style>
  <w:style w:type="character" w:customStyle="1" w:styleId="WW8Num18z0">
    <w:name w:val="WW8Num18z0"/>
    <w:uiPriority w:val="99"/>
    <w:rsid w:val="00692350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692350"/>
  </w:style>
  <w:style w:type="character" w:customStyle="1" w:styleId="WW8Num2z2">
    <w:name w:val="WW8Num2z2"/>
    <w:uiPriority w:val="99"/>
    <w:rsid w:val="00692350"/>
    <w:rPr>
      <w:rFonts w:ascii="Times New Roman" w:hAnsi="Times New Roman"/>
      <w:i/>
      <w:sz w:val="24"/>
    </w:rPr>
  </w:style>
  <w:style w:type="character" w:customStyle="1" w:styleId="WW8Num3z0">
    <w:name w:val="WW8Num3z0"/>
    <w:uiPriority w:val="99"/>
    <w:rsid w:val="00692350"/>
    <w:rPr>
      <w:rFonts w:ascii="Wingdings" w:hAnsi="Wingdings"/>
    </w:rPr>
  </w:style>
  <w:style w:type="character" w:customStyle="1" w:styleId="WW8Num5z2">
    <w:name w:val="WW8Num5z2"/>
    <w:uiPriority w:val="99"/>
    <w:rsid w:val="00692350"/>
    <w:rPr>
      <w:rFonts w:ascii="Times New Roman" w:hAnsi="Times New Roman"/>
      <w:i/>
      <w:sz w:val="24"/>
    </w:rPr>
  </w:style>
  <w:style w:type="character" w:customStyle="1" w:styleId="WW8Num7z1">
    <w:name w:val="WW8Num7z1"/>
    <w:uiPriority w:val="99"/>
    <w:rsid w:val="00692350"/>
    <w:rPr>
      <w:rFonts w:ascii="Wingdings" w:hAnsi="Wingdings"/>
    </w:rPr>
  </w:style>
  <w:style w:type="character" w:customStyle="1" w:styleId="WW8Num8z1">
    <w:name w:val="WW8Num8z1"/>
    <w:uiPriority w:val="99"/>
    <w:rsid w:val="00692350"/>
    <w:rPr>
      <w:rFonts w:ascii="Courier New" w:hAnsi="Courier New"/>
    </w:rPr>
  </w:style>
  <w:style w:type="character" w:customStyle="1" w:styleId="WW8Num8z2">
    <w:name w:val="WW8Num8z2"/>
    <w:uiPriority w:val="99"/>
    <w:rsid w:val="00692350"/>
    <w:rPr>
      <w:rFonts w:ascii="Wingdings" w:hAnsi="Wingdings"/>
    </w:rPr>
  </w:style>
  <w:style w:type="character" w:customStyle="1" w:styleId="WW8Num8z3">
    <w:name w:val="WW8Num8z3"/>
    <w:uiPriority w:val="99"/>
    <w:rsid w:val="00692350"/>
    <w:rPr>
      <w:rFonts w:ascii="Symbol" w:hAnsi="Symbol"/>
    </w:rPr>
  </w:style>
  <w:style w:type="character" w:customStyle="1" w:styleId="WW8Num9z1">
    <w:name w:val="WW8Num9z1"/>
    <w:uiPriority w:val="99"/>
    <w:rsid w:val="00692350"/>
    <w:rPr>
      <w:rFonts w:ascii="Courier New" w:hAnsi="Courier New"/>
    </w:rPr>
  </w:style>
  <w:style w:type="character" w:customStyle="1" w:styleId="WW8Num9z3">
    <w:name w:val="WW8Num9z3"/>
    <w:uiPriority w:val="99"/>
    <w:rsid w:val="00692350"/>
    <w:rPr>
      <w:rFonts w:ascii="Symbol" w:hAnsi="Symbol"/>
    </w:rPr>
  </w:style>
  <w:style w:type="character" w:customStyle="1" w:styleId="WW8Num13z0">
    <w:name w:val="WW8Num13z0"/>
    <w:uiPriority w:val="99"/>
    <w:rsid w:val="00692350"/>
    <w:rPr>
      <w:rFonts w:ascii="Symbol" w:hAnsi="Symbol"/>
    </w:rPr>
  </w:style>
  <w:style w:type="character" w:customStyle="1" w:styleId="WW8Num14z0">
    <w:name w:val="WW8Num14z0"/>
    <w:uiPriority w:val="99"/>
    <w:rsid w:val="00692350"/>
    <w:rPr>
      <w:rFonts w:ascii="Symbol" w:hAnsi="Symbol"/>
    </w:rPr>
  </w:style>
  <w:style w:type="character" w:customStyle="1" w:styleId="WW8Num17z1">
    <w:name w:val="WW8Num17z1"/>
    <w:uiPriority w:val="99"/>
    <w:rsid w:val="00692350"/>
    <w:rPr>
      <w:rFonts w:ascii="Courier New" w:hAnsi="Courier New"/>
    </w:rPr>
  </w:style>
  <w:style w:type="character" w:customStyle="1" w:styleId="WW8Num17z2">
    <w:name w:val="WW8Num17z2"/>
    <w:uiPriority w:val="99"/>
    <w:rsid w:val="00692350"/>
    <w:rPr>
      <w:rFonts w:ascii="Wingdings" w:hAnsi="Wingdings"/>
    </w:rPr>
  </w:style>
  <w:style w:type="character" w:customStyle="1" w:styleId="WW8Num17z3">
    <w:name w:val="WW8Num17z3"/>
    <w:uiPriority w:val="99"/>
    <w:rsid w:val="00692350"/>
    <w:rPr>
      <w:rFonts w:ascii="Symbol" w:hAnsi="Symbol"/>
    </w:rPr>
  </w:style>
  <w:style w:type="character" w:customStyle="1" w:styleId="WW8Num18z1">
    <w:name w:val="WW8Num18z1"/>
    <w:uiPriority w:val="99"/>
    <w:rsid w:val="00692350"/>
    <w:rPr>
      <w:rFonts w:ascii="Wingdings" w:hAnsi="Wingdings"/>
    </w:rPr>
  </w:style>
  <w:style w:type="character" w:customStyle="1" w:styleId="WW8Num19z0">
    <w:name w:val="WW8Num19z0"/>
    <w:uiPriority w:val="99"/>
    <w:rsid w:val="00692350"/>
    <w:rPr>
      <w:rFonts w:ascii="Symbol" w:hAnsi="Symbol"/>
    </w:rPr>
  </w:style>
  <w:style w:type="character" w:customStyle="1" w:styleId="WW8Num20z0">
    <w:name w:val="WW8Num20z0"/>
    <w:uiPriority w:val="99"/>
    <w:rsid w:val="00692350"/>
    <w:rPr>
      <w:i/>
    </w:rPr>
  </w:style>
  <w:style w:type="character" w:customStyle="1" w:styleId="WW8NumSt1z0">
    <w:name w:val="WW8NumSt1z0"/>
    <w:uiPriority w:val="99"/>
    <w:rsid w:val="0069235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2350"/>
  </w:style>
  <w:style w:type="character" w:customStyle="1" w:styleId="Znakiprzypiswdolnych">
    <w:name w:val="Znaki przypisów dolnych"/>
    <w:uiPriority w:val="99"/>
    <w:rsid w:val="00692350"/>
    <w:rPr>
      <w:vertAlign w:val="superscript"/>
    </w:rPr>
  </w:style>
  <w:style w:type="character" w:styleId="Numerstrony">
    <w:name w:val="page number"/>
    <w:uiPriority w:val="99"/>
    <w:rsid w:val="00692350"/>
    <w:rPr>
      <w:rFonts w:cs="Times New Roman"/>
    </w:rPr>
  </w:style>
  <w:style w:type="character" w:customStyle="1" w:styleId="tw4winTerm">
    <w:name w:val="tw4winTerm"/>
    <w:uiPriority w:val="99"/>
    <w:rsid w:val="00692350"/>
    <w:rPr>
      <w:color w:val="0000FF"/>
    </w:rPr>
  </w:style>
  <w:style w:type="paragraph" w:styleId="Tekstpodstawowy">
    <w:name w:val="Body Text"/>
    <w:basedOn w:val="Normalny"/>
    <w:link w:val="TekstpodstawowyZnak"/>
    <w:uiPriority w:val="99"/>
    <w:rsid w:val="00692350"/>
    <w:pPr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692350"/>
    <w:rPr>
      <w:rFonts w:cs="Tahoma"/>
    </w:rPr>
  </w:style>
  <w:style w:type="paragraph" w:customStyle="1" w:styleId="Podpis1">
    <w:name w:val="Podpis1"/>
    <w:basedOn w:val="Normalny"/>
    <w:uiPriority w:val="99"/>
    <w:rsid w:val="0069235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6923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69235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uiPriority w:val="99"/>
    <w:rsid w:val="00692350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uiPriority w:val="99"/>
    <w:rsid w:val="00692350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uiPriority w:val="99"/>
    <w:rsid w:val="00692350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69235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EF5DCF"/>
    <w:rPr>
      <w:rFonts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92350"/>
    <w:pPr>
      <w:ind w:left="709" w:hanging="709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paragraph" w:customStyle="1" w:styleId="Tekstpodstawowy211">
    <w:name w:val="Tekst podstawowy 211"/>
    <w:basedOn w:val="Normalny"/>
    <w:uiPriority w:val="99"/>
    <w:rsid w:val="00692350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uiPriority w:val="99"/>
    <w:rsid w:val="00692350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uiPriority w:val="99"/>
    <w:rsid w:val="00692350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uiPriority w:val="99"/>
    <w:rsid w:val="00692350"/>
    <w:pPr>
      <w:jc w:val="center"/>
    </w:pPr>
    <w:rPr>
      <w:sz w:val="24"/>
    </w:rPr>
  </w:style>
  <w:style w:type="paragraph" w:styleId="Nagwek">
    <w:name w:val="header"/>
    <w:basedOn w:val="Normalny"/>
    <w:link w:val="NagwekZnak"/>
    <w:uiPriority w:val="99"/>
    <w:rsid w:val="006923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A7A0B"/>
    <w:rPr>
      <w:rFonts w:cs="Times New Roman"/>
      <w:lang w:eastAsia="ar-SA" w:bidi="ar-SA"/>
    </w:rPr>
  </w:style>
  <w:style w:type="paragraph" w:styleId="Stopka">
    <w:name w:val="footer"/>
    <w:basedOn w:val="Normalny"/>
    <w:link w:val="StopkaZnak"/>
    <w:uiPriority w:val="99"/>
    <w:rsid w:val="006923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paragraph" w:customStyle="1" w:styleId="Zwykytekst1">
    <w:name w:val="Zwykły tekst1"/>
    <w:basedOn w:val="Normalny"/>
    <w:uiPriority w:val="99"/>
    <w:rsid w:val="00692350"/>
    <w:rPr>
      <w:rFonts w:ascii="Courier New" w:hAnsi="Courier New"/>
    </w:rPr>
  </w:style>
  <w:style w:type="paragraph" w:customStyle="1" w:styleId="H3">
    <w:name w:val="H3"/>
    <w:basedOn w:val="Normalny"/>
    <w:next w:val="Normalny"/>
    <w:uiPriority w:val="99"/>
    <w:rsid w:val="00692350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link w:val="TytuZnak"/>
    <w:uiPriority w:val="99"/>
    <w:qFormat/>
    <w:rsid w:val="0069235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EF5DCF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2350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locked/>
    <w:rsid w:val="00EF5DCF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692350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rsid w:val="00692350"/>
    <w:pPr>
      <w:spacing w:before="100" w:after="100"/>
      <w:jc w:val="both"/>
    </w:pPr>
  </w:style>
  <w:style w:type="paragraph" w:customStyle="1" w:styleId="Tekstpodstawowy31">
    <w:name w:val="Tekst podstawowy 31"/>
    <w:basedOn w:val="Normalny"/>
    <w:uiPriority w:val="99"/>
    <w:rsid w:val="00692350"/>
    <w:pPr>
      <w:jc w:val="center"/>
    </w:pPr>
    <w:rPr>
      <w:sz w:val="24"/>
    </w:rPr>
  </w:style>
  <w:style w:type="paragraph" w:customStyle="1" w:styleId="Zawartoramki">
    <w:name w:val="Zawartość ramki"/>
    <w:basedOn w:val="Tekstpodstawowy"/>
    <w:uiPriority w:val="99"/>
    <w:rsid w:val="00692350"/>
  </w:style>
  <w:style w:type="character" w:styleId="Hipercze">
    <w:name w:val="Hyperlink"/>
    <w:uiPriority w:val="99"/>
    <w:rsid w:val="00414A8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561C"/>
    <w:rPr>
      <w:sz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EF5DCF"/>
    <w:rPr>
      <w:rFonts w:cs="Times New Roman"/>
      <w:sz w:val="2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7252F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F5DCF"/>
    <w:rPr>
      <w:rFonts w:cs="Times New Roman"/>
      <w:sz w:val="16"/>
      <w:szCs w:val="16"/>
      <w:lang w:eastAsia="ar-SA" w:bidi="ar-SA"/>
    </w:rPr>
  </w:style>
  <w:style w:type="paragraph" w:customStyle="1" w:styleId="Standardowy1">
    <w:name w:val="Standardowy1"/>
    <w:uiPriority w:val="99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99"/>
    <w:qFormat/>
    <w:rsid w:val="00700861"/>
    <w:rPr>
      <w:rFonts w:cs="Times New Roman"/>
      <w:b/>
    </w:rPr>
  </w:style>
  <w:style w:type="character" w:styleId="Odwoaniedokomentarza">
    <w:name w:val="annotation reference"/>
    <w:uiPriority w:val="99"/>
    <w:semiHidden/>
    <w:rsid w:val="007B490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B4900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49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F5DCF"/>
    <w:rPr>
      <w:rFonts w:cs="Times New Roman"/>
      <w:b/>
      <w:bCs/>
      <w:sz w:val="20"/>
      <w:szCs w:val="20"/>
      <w:lang w:eastAsia="ar-SA" w:bidi="ar-SA"/>
    </w:rPr>
  </w:style>
  <w:style w:type="character" w:customStyle="1" w:styleId="text1">
    <w:name w:val="text1"/>
    <w:uiPriority w:val="99"/>
    <w:rsid w:val="00A74C1D"/>
    <w:rPr>
      <w:rFonts w:ascii="Verdana" w:hAnsi="Verdan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6983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F5DCF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256983"/>
    <w:rPr>
      <w:rFonts w:cs="Times New Roman"/>
      <w:vertAlign w:val="superscript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hAnsi="Calibri"/>
      <w:b/>
      <w:color w:val="1F497D"/>
      <w:sz w:val="72"/>
      <w:szCs w:val="72"/>
      <w:lang w:val="x-none" w:eastAsia="en-US"/>
    </w:rPr>
  </w:style>
  <w:style w:type="table" w:styleId="Tabela-Siatka">
    <w:name w:val="Table Grid"/>
    <w:basedOn w:val="Standardowy"/>
    <w:uiPriority w:val="59"/>
    <w:rsid w:val="00A500D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C8384D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1200C1"/>
    <w:pPr>
      <w:ind w:left="426"/>
      <w:jc w:val="both"/>
    </w:pPr>
    <w:rPr>
      <w:sz w:val="22"/>
    </w:rPr>
  </w:style>
  <w:style w:type="paragraph" w:customStyle="1" w:styleId="BodyText21">
    <w:name w:val="Body Text 21"/>
    <w:basedOn w:val="Normalny"/>
    <w:uiPriority w:val="99"/>
    <w:rsid w:val="00775BF5"/>
    <w:pPr>
      <w:ind w:left="426"/>
      <w:jc w:val="both"/>
    </w:pPr>
    <w:rPr>
      <w:sz w:val="22"/>
    </w:r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C95F5E"/>
    <w:rPr>
      <w:rFonts w:ascii="Calibri" w:hAnsi="Calibri"/>
      <w:b/>
      <w:color w:val="1F497D"/>
      <w:sz w:val="72"/>
      <w:szCs w:val="72"/>
      <w:lang w:eastAsia="en-US"/>
    </w:rPr>
  </w:style>
  <w:style w:type="paragraph" w:customStyle="1" w:styleId="Adam">
    <w:name w:val="Adam"/>
    <w:basedOn w:val="Normalny"/>
    <w:rsid w:val="00582007"/>
    <w:rPr>
      <w:rFonts w:ascii="Arial" w:hAnsi="Arial" w:cs="Arial"/>
      <w:b/>
      <w:kern w:val="1"/>
      <w:lang w:eastAsia="pl-PL" w:bidi="pl-PL"/>
    </w:rPr>
  </w:style>
  <w:style w:type="paragraph" w:styleId="Bezodstpw">
    <w:name w:val="No Spacing"/>
    <w:uiPriority w:val="1"/>
    <w:qFormat/>
    <w:rsid w:val="00730D9B"/>
    <w:pPr>
      <w:suppressAutoHyphens/>
    </w:pPr>
    <w:rPr>
      <w:lang w:eastAsia="ar-SA"/>
    </w:rPr>
  </w:style>
  <w:style w:type="paragraph" w:styleId="Zwykytekst">
    <w:name w:val="Plain Text"/>
    <w:basedOn w:val="Normalny"/>
    <w:link w:val="ZwykytekstZnak"/>
    <w:locked/>
    <w:rsid w:val="00303727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link w:val="Zwykytekst"/>
    <w:rsid w:val="00303727"/>
    <w:rPr>
      <w:rFonts w:ascii="Courier New" w:hAnsi="Courier New"/>
      <w:w w:val="89"/>
      <w:sz w:val="25"/>
      <w:lang w:val="x-none" w:eastAsia="x-none"/>
    </w:rPr>
  </w:style>
  <w:style w:type="character" w:styleId="Odwoanieprzypisudolnego">
    <w:name w:val="footnote reference"/>
    <w:uiPriority w:val="99"/>
    <w:semiHidden/>
    <w:unhideWhenUsed/>
    <w:locked/>
    <w:rsid w:val="00303727"/>
    <w:rPr>
      <w:vertAlign w:val="superscript"/>
    </w:rPr>
  </w:style>
  <w:style w:type="paragraph" w:customStyle="1" w:styleId="Default">
    <w:name w:val="Default"/>
    <w:rsid w:val="00D625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F07C0"/>
    <w:rPr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3D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hyperlink" Target="https://epuap.gov.pl/wps/por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zp.gov.pl/data/assets/pdf_file/0015/32415/Instrukcja-wypelniania-JEDZ-ESPD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x.online.wolterskluwer.pl/WKPLOnline/index.rpc" TargetMode="External"/><Relationship Id="rId10" Type="http://schemas.openxmlformats.org/officeDocument/2006/relationships/hyperlink" Target="https://opera.poznan.pl/pl/polityka-prywatnosc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ex.online.wolterskluwer.pl/WKPLOnline/index.rp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4BAE-1CEE-4B0B-9822-B07AA91C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12162</Words>
  <Characters>72976</Characters>
  <Application>Microsoft Office Word</Application>
  <DocSecurity>0</DocSecurity>
  <Lines>608</Lines>
  <Paragraphs>169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Specyfikacja</vt:lpstr>
      <vt:lpstr>    SPECYFIKACJA ISTOTNYCH</vt:lpstr>
      <vt:lpstr>    WARUNKÓW ZAMÓWIENIA</vt:lpstr>
      <vt:lpstr/>
      <vt:lpstr>16.1. 	Wykonawca zobowiązany będzie najpóźniej w dniu zawarcia umowy do wniesien</vt:lpstr>
    </vt:vector>
  </TitlesOfParts>
  <Company>HP</Company>
  <LinksUpToDate>false</LinksUpToDate>
  <CharactersWithSpaces>84969</CharactersWithSpaces>
  <SharedDoc>false</SharedDoc>
  <HLinks>
    <vt:vector size="60" baseType="variant">
      <vt:variant>
        <vt:i4>524407</vt:i4>
      </vt:variant>
      <vt:variant>
        <vt:i4>27</vt:i4>
      </vt:variant>
      <vt:variant>
        <vt:i4>0</vt:i4>
      </vt:variant>
      <vt:variant>
        <vt:i4>5</vt:i4>
      </vt:variant>
      <vt:variant>
        <vt:lpwstr>mailto:monika.szymanowicz@mogilenska.pl</vt:lpwstr>
      </vt:variant>
      <vt:variant>
        <vt:lpwstr/>
      </vt:variant>
      <vt:variant>
        <vt:i4>1114214</vt:i4>
      </vt:variant>
      <vt:variant>
        <vt:i4>24</vt:i4>
      </vt:variant>
      <vt:variant>
        <vt:i4>0</vt:i4>
      </vt:variant>
      <vt:variant>
        <vt:i4>5</vt:i4>
      </vt:variant>
      <vt:variant>
        <vt:lpwstr>mailto:margot.jamrozinska@mogilenska.pl</vt:lpwstr>
      </vt:variant>
      <vt:variant>
        <vt:lpwstr/>
      </vt:variant>
      <vt:variant>
        <vt:i4>6553642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2490466</vt:i4>
      </vt:variant>
      <vt:variant>
        <vt:i4>15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hiperlinkText.rpc?hiperlink=type=tresc:nro=Powszechny.1480313:part=a24u5p6&amp;full=1</vt:lpwstr>
      </vt:variant>
      <vt:variant>
        <vt:i4>2424930</vt:i4>
      </vt:variant>
      <vt:variant>
        <vt:i4>12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hiperlinkText.rpc?hiperlink=type=tresc:nro=Powszechny.1480313:part=a24u5p5&amp;full=1</vt:lpwstr>
      </vt:variant>
      <vt:variant>
        <vt:i4>2031707</vt:i4>
      </vt:variant>
      <vt:variant>
        <vt:i4>9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hiperlinkText.rpc?hiperlink=type=tresc:nro=Powszechny.1480313:part=a24u1p21&amp;full=1</vt:lpwstr>
      </vt:variant>
      <vt:variant>
        <vt:i4>1835102</vt:i4>
      </vt:variant>
      <vt:variant>
        <vt:i4>6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hiperlinkText.rpc?hiperlink=type=tresc:nro=Powszechny.1480313:part=a24u1p14&amp;full=1</vt:lpwstr>
      </vt:variant>
      <vt:variant>
        <vt:i4>3932243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https://www.uzp.gov.pl/data/assets/pdf_file/0015/32415/Instrukcja-wypelniania-JEDZ-ESPD.pdf</vt:lpwstr>
      </vt:variant>
      <vt:variant>
        <vt:lpwstr/>
      </vt:variant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https://opera.poznan.pl/pl/polityka-prywatnosci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as</dc:creator>
  <cp:lastModifiedBy>Adam</cp:lastModifiedBy>
  <cp:revision>3</cp:revision>
  <cp:lastPrinted>2019-05-27T12:38:00Z</cp:lastPrinted>
  <dcterms:created xsi:type="dcterms:W3CDTF">2020-02-27T14:24:00Z</dcterms:created>
  <dcterms:modified xsi:type="dcterms:W3CDTF">2020-02-27T14:24:00Z</dcterms:modified>
</cp:coreProperties>
</file>